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6511" w:rsidRPr="00506B6E" w:rsidRDefault="004C57AF">
      <w:pPr>
        <w:spacing w:after="1320"/>
        <w:rPr>
          <w:lang w:val="fr-CH"/>
        </w:rPr>
      </w:pPr>
      <w:r>
        <w:rPr>
          <w:noProof/>
          <w:lang w:eastAsia="de-CH"/>
        </w:rPr>
        <w:drawing>
          <wp:inline distT="0" distB="0" distL="0" distR="0">
            <wp:extent cx="2171700" cy="723900"/>
            <wp:effectExtent l="0" t="0" r="0" b="0"/>
            <wp:docPr id="2" name="Bild 1" descr="Ceci est le logo UC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 est le logo UCB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11" w:rsidRPr="00506B6E" w:rsidRDefault="005A6537">
      <w:pPr>
        <w:pStyle w:val="berschrift"/>
        <w:rPr>
          <w:lang w:val="fr-CH"/>
        </w:rPr>
      </w:pPr>
      <w:r w:rsidRPr="00506B6E">
        <w:rPr>
          <w:rFonts w:cs="Frutiger 55 Roman"/>
          <w:bCs/>
          <w:szCs w:val="48"/>
          <w:lang w:val="fr-CH" w:eastAsia="fr-FR"/>
        </w:rPr>
        <w:t>Mode d</w:t>
      </w:r>
      <w:r w:rsidR="005471BC">
        <w:rPr>
          <w:rFonts w:cs="Frutiger 55 Roman"/>
          <w:bCs/>
          <w:szCs w:val="48"/>
          <w:lang w:val="fr-CH" w:eastAsia="fr-FR"/>
        </w:rPr>
        <w:t>’</w:t>
      </w:r>
      <w:r w:rsidRPr="00506B6E">
        <w:rPr>
          <w:rFonts w:cs="Frutiger 55 Roman"/>
          <w:bCs/>
          <w:szCs w:val="48"/>
          <w:lang w:val="fr-CH" w:eastAsia="fr-FR"/>
        </w:rPr>
        <w:t>emploi</w:t>
      </w:r>
    </w:p>
    <w:p w:rsidR="00906511" w:rsidRPr="00506B6E" w:rsidRDefault="00E86750">
      <w:pPr>
        <w:pStyle w:val="Titel"/>
        <w:rPr>
          <w:lang w:val="fr-CH"/>
        </w:rPr>
      </w:pPr>
      <w:bookmarkStart w:id="0" w:name="__RefHeading__1_89828300"/>
      <w:bookmarkStart w:id="1" w:name="OLE_LINK4"/>
      <w:bookmarkStart w:id="2" w:name="OLE_LINK5"/>
      <w:bookmarkEnd w:id="0"/>
      <w:r>
        <w:rPr>
          <w:lang w:val="fr-CH"/>
        </w:rPr>
        <w:t xml:space="preserve">Téléphone mobile </w:t>
      </w:r>
      <w:proofErr w:type="spellStart"/>
      <w:r>
        <w:rPr>
          <w:lang w:val="fr-CH"/>
        </w:rPr>
        <w:t>Doro</w:t>
      </w:r>
      <w:proofErr w:type="spellEnd"/>
      <w:r>
        <w:rPr>
          <w:lang w:val="fr-CH"/>
        </w:rPr>
        <w:t xml:space="preserve"> Secure 580</w:t>
      </w:r>
    </w:p>
    <w:bookmarkEnd w:id="1"/>
    <w:bookmarkEnd w:id="2"/>
    <w:p w:rsidR="005879D5" w:rsidRDefault="005879D5" w:rsidP="00E4492D">
      <w:pPr>
        <w:pStyle w:val="FormatvorlageStyle1Zentriert"/>
        <w:rPr>
          <w:noProof/>
          <w:lang w:val="fr-CH" w:eastAsia="de-CH"/>
        </w:rPr>
      </w:pPr>
    </w:p>
    <w:p w:rsidR="005879D5" w:rsidRDefault="005879D5" w:rsidP="00E4492D">
      <w:pPr>
        <w:pStyle w:val="FormatvorlageStyle1Zentriert"/>
        <w:rPr>
          <w:noProof/>
          <w:lang w:val="fr-CH" w:eastAsia="de-CH"/>
        </w:rPr>
      </w:pPr>
    </w:p>
    <w:p w:rsidR="005879D5" w:rsidRPr="006E67C8" w:rsidRDefault="006E67C8" w:rsidP="005879D5">
      <w:pPr>
        <w:pStyle w:val="FormatvorlageStyle1Zentriert"/>
        <w:rPr>
          <w:noProof/>
          <w:lang w:val="fr-CH" w:eastAsia="de-CH"/>
        </w:rPr>
      </w:pPr>
      <w:bookmarkStart w:id="3" w:name="_GoBack"/>
      <w:r>
        <w:rPr>
          <w:noProof/>
          <w:lang w:val="de-CH" w:eastAsia="de-CH"/>
        </w:rPr>
        <w:drawing>
          <wp:inline distT="0" distB="0" distL="0" distR="0">
            <wp:extent cx="5448300" cy="3487304"/>
            <wp:effectExtent l="0" t="0" r="0" b="0"/>
            <wp:docPr id="3" name="Grafik 3" descr="U:\Bildershop neu\Für Web\12_037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Für Web\12_037_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60" cy="34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5879D5" w:rsidRDefault="005879D5" w:rsidP="005879D5">
      <w:pPr>
        <w:pStyle w:val="FormatvorlageStyle1Zentriert"/>
        <w:rPr>
          <w:noProof/>
          <w:lang w:val="fr-CH" w:eastAsia="de-CH"/>
        </w:rPr>
      </w:pPr>
    </w:p>
    <w:p w:rsidR="00906511" w:rsidRDefault="00D903C9" w:rsidP="005879D5">
      <w:pPr>
        <w:pStyle w:val="FormatvorlageStyle1Zentriert"/>
      </w:pPr>
      <w:r>
        <w:t xml:space="preserve">Art. </w:t>
      </w:r>
      <w:r w:rsidR="001A173A" w:rsidRPr="001602D2">
        <w:t>UCBA</w:t>
      </w:r>
      <w:r>
        <w:t xml:space="preserve"> n°</w:t>
      </w:r>
      <w:r w:rsidR="00906511" w:rsidRPr="001602D2">
        <w:t xml:space="preserve"> </w:t>
      </w:r>
      <w:r w:rsidR="00E86750">
        <w:t>12.037</w:t>
      </w:r>
    </w:p>
    <w:p w:rsidR="00E4492D" w:rsidRDefault="00E4492D" w:rsidP="005879D5">
      <w:pPr>
        <w:pStyle w:val="FormatvorlageStyle1Zentriert"/>
      </w:pPr>
    </w:p>
    <w:p w:rsidR="00270560" w:rsidRPr="001602D2" w:rsidRDefault="00270560" w:rsidP="005879D5">
      <w:pPr>
        <w:pStyle w:val="FormatvorlageStyle1Zentriert"/>
        <w:sectPr w:rsidR="00270560" w:rsidRPr="001602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288" w:left="1418" w:header="720" w:footer="851" w:gutter="0"/>
          <w:cols w:space="720"/>
          <w:docGrid w:linePitch="493"/>
        </w:sectPr>
      </w:pPr>
      <w:proofErr w:type="spellStart"/>
      <w:r>
        <w:t>Etat</w:t>
      </w:r>
      <w:proofErr w:type="spellEnd"/>
      <w:r>
        <w:t xml:space="preserve">: </w:t>
      </w:r>
      <w:r w:rsidR="0044236A">
        <w:t>07.01.2016</w:t>
      </w:r>
    </w:p>
    <w:p w:rsidR="00906511" w:rsidRPr="005471BC" w:rsidRDefault="00E86750" w:rsidP="00DA0565">
      <w:pPr>
        <w:pStyle w:val="FormatvorlageStyle1Nach6pt"/>
        <w:rPr>
          <w:lang w:val="fr-CH"/>
        </w:rPr>
        <w:sectPr w:rsidR="00906511" w:rsidRPr="005471BC">
          <w:footerReference w:type="default" r:id="rId16"/>
          <w:pgSz w:w="11906" w:h="16838"/>
          <w:pgMar w:top="720" w:right="851" w:bottom="851" w:left="1418" w:header="720" w:footer="720" w:gutter="0"/>
          <w:cols w:space="720"/>
          <w:docGrid w:linePitch="493"/>
        </w:sectPr>
      </w:pPr>
      <w:r w:rsidRPr="005471BC">
        <w:rPr>
          <w:lang w:val="fr-CH"/>
        </w:rPr>
        <w:lastRenderedPageBreak/>
        <w:t>Table des matières</w:t>
      </w:r>
    </w:p>
    <w:p w:rsidR="00106DD0" w:rsidRPr="005471BC" w:rsidRDefault="00A57265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lastRenderedPageBreak/>
        <w:fldChar w:fldCharType="begin"/>
      </w:r>
      <w:r w:rsidR="00906511" w:rsidRPr="005471BC">
        <w:rPr>
          <w:lang w:val="fr-CH"/>
        </w:rPr>
        <w:instrText xml:space="preserve"> TOC </w:instrText>
      </w:r>
      <w:r w:rsidRPr="005471BC">
        <w:rPr>
          <w:lang w:val="fr-CH"/>
        </w:rPr>
        <w:fldChar w:fldCharType="separate"/>
      </w:r>
      <w:r w:rsidR="00106DD0" w:rsidRPr="005471BC">
        <w:rPr>
          <w:lang w:val="fr-CH"/>
        </w:rPr>
        <w:t>1</w:t>
      </w:r>
      <w:r w:rsidR="00106DD0"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="00106DD0" w:rsidRPr="005471BC">
        <w:rPr>
          <w:lang w:val="fr-CH"/>
        </w:rPr>
        <w:t>Félicitations pour votre achat!</w:t>
      </w:r>
      <w:r w:rsidR="00106DD0" w:rsidRPr="005471BC">
        <w:rPr>
          <w:lang w:val="fr-CH"/>
        </w:rPr>
        <w:tab/>
      </w:r>
      <w:r w:rsidRPr="005471BC">
        <w:rPr>
          <w:lang w:val="fr-CH"/>
        </w:rPr>
        <w:fldChar w:fldCharType="begin"/>
      </w:r>
      <w:r w:rsidR="00106DD0" w:rsidRPr="005471BC">
        <w:rPr>
          <w:lang w:val="fr-CH"/>
        </w:rPr>
        <w:instrText xml:space="preserve"> PAGEREF _Toc417284353 \h </w:instrText>
      </w:r>
      <w:r w:rsidRPr="005471BC">
        <w:rPr>
          <w:lang w:val="fr-CH"/>
        </w:rPr>
      </w:r>
      <w:r w:rsidRPr="005471BC">
        <w:rPr>
          <w:lang w:val="fr-CH"/>
        </w:rPr>
        <w:fldChar w:fldCharType="separate"/>
      </w:r>
      <w:r w:rsidR="00106DD0" w:rsidRPr="005471BC">
        <w:rPr>
          <w:lang w:val="fr-CH"/>
        </w:rPr>
        <w:t>3</w:t>
      </w:r>
      <w:r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2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Description de l</w:t>
      </w:r>
      <w:r w:rsidR="005471BC">
        <w:rPr>
          <w:lang w:val="fr-CH"/>
        </w:rPr>
        <w:t>’</w:t>
      </w:r>
      <w:r w:rsidRPr="005471BC">
        <w:rPr>
          <w:lang w:val="fr-CH"/>
        </w:rPr>
        <w:t>appareil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_Toc417284354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4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2.1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Partie supérieure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_Toc417284355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4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2.2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Côté gauche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_Toc417284356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4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2.3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Face avant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_Toc417284357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4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2.4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Face arrière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_Toc417284358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5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3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Utiliser le téléphone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_Toc417284359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5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3.1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Démarrage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_Toc417284360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5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3.1.1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Charger le téléphone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_Toc417284361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5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3.1.2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Allumer et éteindre le téléphone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_Toc417284362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5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3.1.3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Veille (mode inactif)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_Toc417284363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6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3.1.4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Parcourir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_Toc417284364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6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3.1.5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Barre d</w:t>
      </w:r>
      <w:r w:rsidR="005471BC">
        <w:rPr>
          <w:lang w:val="fr-CH"/>
        </w:rPr>
        <w:t>’</w:t>
      </w:r>
      <w:r w:rsidRPr="005471BC">
        <w:rPr>
          <w:lang w:val="fr-CH"/>
        </w:rPr>
        <w:t>état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_Toc417284365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6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4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Appels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_Toc417284366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7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4.1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Passer un appel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_Toc417284367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7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4.2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Prendre un appel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_Toc417284368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7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4.3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Réglage du volume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_Toc417284369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7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4.4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Mode mains libres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_Toc417284370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7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5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Casque des écouteurs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_Toc417284371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8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6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Appels d</w:t>
      </w:r>
      <w:r w:rsidR="005471BC">
        <w:rPr>
          <w:lang w:val="fr-CH"/>
        </w:rPr>
        <w:t>’</w:t>
      </w:r>
      <w:r w:rsidRPr="005471BC">
        <w:rPr>
          <w:lang w:val="fr-CH"/>
        </w:rPr>
        <w:t>urgence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_Toc417284372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8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6.1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Touche d</w:t>
      </w:r>
      <w:r w:rsidR="005471BC">
        <w:rPr>
          <w:lang w:val="fr-CH"/>
        </w:rPr>
        <w:t>’</w:t>
      </w:r>
      <w:r w:rsidRPr="005471BC">
        <w:rPr>
          <w:lang w:val="fr-CH"/>
        </w:rPr>
        <w:t>assistance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_Toc417284373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8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6.1.1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Passer un appel d</w:t>
      </w:r>
      <w:r w:rsidR="005471BC">
        <w:rPr>
          <w:lang w:val="fr-CH"/>
        </w:rPr>
        <w:t>’</w:t>
      </w:r>
      <w:r w:rsidRPr="005471BC">
        <w:rPr>
          <w:lang w:val="fr-CH"/>
        </w:rPr>
        <w:t>assistance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_Toc417284374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8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7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Autres fonctions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_Toc417284375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9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7.1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Verrouiller les touches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_Toc417284376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9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7.2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Mon numéro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_Toc417284377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10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7.3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ICE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_Toc417284378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10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lastRenderedPageBreak/>
        <w:t>7.4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Compteur de sécurité (ligne de vie)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_Toc417284379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10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7.4.1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Activer le compteur de sécurité (Ligne de vie)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_Toc417284380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10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7.5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Messages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_Toc417284381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11</w:t>
      </w:r>
      <w:r w:rsidR="00A57265" w:rsidRPr="005471BC">
        <w:rPr>
          <w:lang w:val="fr-CH"/>
        </w:rPr>
        <w:fldChar w:fldCharType="end"/>
      </w:r>
    </w:p>
    <w:p w:rsidR="00106DD0" w:rsidRPr="005471BC" w:rsidRDefault="00106DD0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5471BC">
        <w:rPr>
          <w:lang w:val="fr-CH"/>
        </w:rPr>
        <w:t>7.6</w:t>
      </w:r>
      <w:r w:rsidRPr="005471BC"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  <w:tab/>
      </w:r>
      <w:r w:rsidRPr="005471BC">
        <w:rPr>
          <w:lang w:val="fr-CH"/>
        </w:rPr>
        <w:t>Journal d</w:t>
      </w:r>
      <w:r w:rsidR="005471BC">
        <w:rPr>
          <w:lang w:val="fr-CH"/>
        </w:rPr>
        <w:t>’</w:t>
      </w:r>
      <w:r w:rsidRPr="005471BC">
        <w:rPr>
          <w:lang w:val="fr-CH"/>
        </w:rPr>
        <w:t>appels</w:t>
      </w:r>
      <w:r w:rsidRPr="005471BC">
        <w:rPr>
          <w:lang w:val="fr-CH"/>
        </w:rPr>
        <w:tab/>
      </w:r>
      <w:r w:rsidR="00A57265" w:rsidRPr="005471BC">
        <w:rPr>
          <w:lang w:val="fr-CH"/>
        </w:rPr>
        <w:fldChar w:fldCharType="begin"/>
      </w:r>
      <w:r w:rsidRPr="005471BC">
        <w:rPr>
          <w:lang w:val="fr-CH"/>
        </w:rPr>
        <w:instrText xml:space="preserve"> PAGEREF _Toc417284382 \h </w:instrText>
      </w:r>
      <w:r w:rsidR="00A57265" w:rsidRPr="005471BC">
        <w:rPr>
          <w:lang w:val="fr-CH"/>
        </w:rPr>
      </w:r>
      <w:r w:rsidR="00A57265" w:rsidRPr="005471BC">
        <w:rPr>
          <w:lang w:val="fr-CH"/>
        </w:rPr>
        <w:fldChar w:fldCharType="separate"/>
      </w:r>
      <w:r w:rsidRPr="005471BC">
        <w:rPr>
          <w:lang w:val="fr-CH"/>
        </w:rPr>
        <w:t>11</w:t>
      </w:r>
      <w:r w:rsidR="00A57265" w:rsidRPr="005471BC">
        <w:rPr>
          <w:lang w:val="fr-CH"/>
        </w:rPr>
        <w:fldChar w:fldCharType="end"/>
      </w:r>
    </w:p>
    <w:p w:rsidR="00846C56" w:rsidRPr="005471BC" w:rsidRDefault="00A57265">
      <w:pPr>
        <w:pStyle w:val="Verzeichnis3"/>
        <w:tabs>
          <w:tab w:val="clear" w:pos="9628"/>
          <w:tab w:val="right" w:leader="dot" w:pos="9637"/>
        </w:tabs>
        <w:rPr>
          <w:lang w:val="fr-CH"/>
        </w:rPr>
      </w:pPr>
      <w:r w:rsidRPr="005471BC">
        <w:rPr>
          <w:lang w:val="fr-CH"/>
        </w:rPr>
        <w:fldChar w:fldCharType="end"/>
      </w:r>
    </w:p>
    <w:p w:rsidR="00291B8C" w:rsidRPr="005471BC" w:rsidRDefault="00291B8C" w:rsidP="00291B8C">
      <w:pPr>
        <w:rPr>
          <w:lang w:val="fr-CH"/>
        </w:rPr>
      </w:pPr>
    </w:p>
    <w:p w:rsidR="00291B8C" w:rsidRPr="005471BC" w:rsidRDefault="00291B8C" w:rsidP="005572A7">
      <w:pPr>
        <w:pStyle w:val="berschrift1"/>
        <w:rPr>
          <w:lang w:val="fr-CH"/>
        </w:rPr>
      </w:pPr>
      <w:bookmarkStart w:id="4" w:name="_Toc417284353"/>
      <w:bookmarkStart w:id="5" w:name="OLE_LINK1"/>
      <w:bookmarkStart w:id="6" w:name="OLE_LINK2"/>
      <w:bookmarkStart w:id="7" w:name="OLE_LINK3"/>
      <w:r w:rsidRPr="005471BC">
        <w:rPr>
          <w:lang w:val="fr-CH"/>
        </w:rPr>
        <w:t>Félicitations pour votre achat</w:t>
      </w:r>
      <w:r w:rsidR="005471BC">
        <w:rPr>
          <w:lang w:val="fr-CH"/>
        </w:rPr>
        <w:t xml:space="preserve"> </w:t>
      </w:r>
      <w:r w:rsidRPr="005471BC">
        <w:rPr>
          <w:lang w:val="fr-CH"/>
        </w:rPr>
        <w:t>!</w:t>
      </w:r>
      <w:bookmarkEnd w:id="4"/>
    </w:p>
    <w:p w:rsidR="00291B8C" w:rsidRPr="005471BC" w:rsidRDefault="00B861C2" w:rsidP="00291B8C">
      <w:pPr>
        <w:rPr>
          <w:lang w:val="fr-CH"/>
        </w:rPr>
      </w:pPr>
      <w:r>
        <w:rPr>
          <w:lang w:val="fr-CH"/>
        </w:rPr>
        <w:t xml:space="preserve">Le </w:t>
      </w:r>
      <w:proofErr w:type="spellStart"/>
      <w:r>
        <w:rPr>
          <w:lang w:val="fr-CH"/>
        </w:rPr>
        <w:t>Doro</w:t>
      </w:r>
      <w:proofErr w:type="spellEnd"/>
      <w:r>
        <w:rPr>
          <w:lang w:val="fr-CH"/>
        </w:rPr>
        <w:t xml:space="preserve"> Secure 580 est un </w:t>
      </w:r>
      <w:r w:rsidR="00291B8C" w:rsidRPr="005471BC">
        <w:rPr>
          <w:lang w:val="fr-CH"/>
        </w:rPr>
        <w:t xml:space="preserve">téléphone mobile </w:t>
      </w:r>
      <w:r>
        <w:rPr>
          <w:lang w:val="fr-CH"/>
        </w:rPr>
        <w:t xml:space="preserve">simple, pour une sécurité optimale. Il est robuste </w:t>
      </w:r>
      <w:r w:rsidR="00291B8C" w:rsidRPr="005471BC">
        <w:rPr>
          <w:lang w:val="fr-CH"/>
        </w:rPr>
        <w:t xml:space="preserve">et </w:t>
      </w:r>
      <w:r>
        <w:rPr>
          <w:lang w:val="fr-CH"/>
        </w:rPr>
        <w:t xml:space="preserve">résiste </w:t>
      </w:r>
      <w:r w:rsidR="00291B8C" w:rsidRPr="005471BC">
        <w:rPr>
          <w:lang w:val="fr-CH"/>
        </w:rPr>
        <w:t>aux éclaboussures (IP54)</w:t>
      </w:r>
      <w:r w:rsidR="005471BC">
        <w:rPr>
          <w:lang w:val="fr-CH"/>
        </w:rPr>
        <w:t xml:space="preserve">. </w:t>
      </w:r>
      <w:r>
        <w:rPr>
          <w:lang w:val="fr-CH"/>
        </w:rPr>
        <w:t xml:space="preserve">Ses </w:t>
      </w:r>
      <w:r w:rsidR="00291B8C" w:rsidRPr="005471BC">
        <w:rPr>
          <w:lang w:val="fr-CH"/>
        </w:rPr>
        <w:t xml:space="preserve">quatre touches de </w:t>
      </w:r>
      <w:r>
        <w:rPr>
          <w:lang w:val="fr-CH"/>
        </w:rPr>
        <w:t xml:space="preserve">mémoire vous permettent d’appeler </w:t>
      </w:r>
      <w:r w:rsidR="00291B8C" w:rsidRPr="005471BC">
        <w:rPr>
          <w:lang w:val="fr-CH"/>
        </w:rPr>
        <w:t xml:space="preserve">vos proches en un seul geste. Sentez-vous encore plus en sécurité grâce </w:t>
      </w:r>
      <w:r>
        <w:rPr>
          <w:lang w:val="fr-CH"/>
        </w:rPr>
        <w:t>à sa touche d’assistance</w:t>
      </w:r>
      <w:r w:rsidR="00291B8C" w:rsidRPr="005471BC">
        <w:rPr>
          <w:lang w:val="fr-CH"/>
        </w:rPr>
        <w:t xml:space="preserve"> et </w:t>
      </w:r>
      <w:r>
        <w:rPr>
          <w:lang w:val="fr-CH"/>
        </w:rPr>
        <w:t xml:space="preserve">à son minuteur </w:t>
      </w:r>
      <w:r w:rsidR="00291B8C" w:rsidRPr="005471BC">
        <w:rPr>
          <w:lang w:val="fr-CH"/>
        </w:rPr>
        <w:t>de sécurité qui peu</w:t>
      </w:r>
      <w:r>
        <w:rPr>
          <w:lang w:val="fr-CH"/>
        </w:rPr>
        <w:t>t</w:t>
      </w:r>
      <w:r w:rsidR="00291B8C" w:rsidRPr="005471BC">
        <w:rPr>
          <w:lang w:val="fr-CH"/>
        </w:rPr>
        <w:t xml:space="preserve"> automatiquement </w:t>
      </w:r>
      <w:r>
        <w:rPr>
          <w:lang w:val="fr-CH"/>
        </w:rPr>
        <w:t xml:space="preserve">appeler ou envoyer un message d’alerte SMS aux numéros </w:t>
      </w:r>
      <w:proofErr w:type="spellStart"/>
      <w:r>
        <w:rPr>
          <w:lang w:val="fr-CH"/>
        </w:rPr>
        <w:t>pré-enregistrés</w:t>
      </w:r>
      <w:proofErr w:type="spellEnd"/>
      <w:r>
        <w:rPr>
          <w:lang w:val="fr-CH"/>
        </w:rPr>
        <w:t>. De plus, l</w:t>
      </w:r>
      <w:r w:rsidR="00291B8C" w:rsidRPr="005471BC">
        <w:rPr>
          <w:lang w:val="fr-CH"/>
        </w:rPr>
        <w:t>a localisation par GPS permet à certaines personnes de savoir où vous êtes. Les contacts peuvent être gérés via Internet par un</w:t>
      </w:r>
      <w:r>
        <w:rPr>
          <w:lang w:val="fr-CH"/>
        </w:rPr>
        <w:t>e personne</w:t>
      </w:r>
      <w:r w:rsidR="00291B8C" w:rsidRPr="005471BC">
        <w:rPr>
          <w:lang w:val="fr-CH"/>
        </w:rPr>
        <w:t xml:space="preserve"> de confiance </w:t>
      </w:r>
      <w:r w:rsidR="005471BC">
        <w:rPr>
          <w:lang w:val="fr-CH"/>
        </w:rPr>
        <w:t>grâce au logiciel</w:t>
      </w:r>
      <w:r w:rsidR="00291B8C" w:rsidRPr="005471BC">
        <w:rPr>
          <w:lang w:val="fr-CH"/>
        </w:rPr>
        <w:t xml:space="preserve"> </w:t>
      </w:r>
      <w:proofErr w:type="spellStart"/>
      <w:r w:rsidR="00291B8C" w:rsidRPr="005471BC">
        <w:rPr>
          <w:lang w:val="fr-CH"/>
        </w:rPr>
        <w:t>My</w:t>
      </w:r>
      <w:proofErr w:type="spellEnd"/>
      <w:r w:rsidR="00291B8C" w:rsidRPr="005471BC">
        <w:rPr>
          <w:lang w:val="fr-CH"/>
        </w:rPr>
        <w:t xml:space="preserve"> </w:t>
      </w:r>
      <w:proofErr w:type="spellStart"/>
      <w:r w:rsidR="00291B8C" w:rsidRPr="005471BC">
        <w:rPr>
          <w:lang w:val="fr-CH"/>
        </w:rPr>
        <w:t>Doro</w:t>
      </w:r>
      <w:proofErr w:type="spellEnd"/>
      <w:r w:rsidR="00291B8C" w:rsidRPr="005471BC">
        <w:rPr>
          <w:lang w:val="fr-CH"/>
        </w:rPr>
        <w:t xml:space="preserve"> Manager.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Pour plus d</w:t>
      </w:r>
      <w:r w:rsidR="005471BC">
        <w:rPr>
          <w:lang w:val="fr-CH"/>
        </w:rPr>
        <w:t>’</w:t>
      </w:r>
      <w:r w:rsidRPr="005471BC">
        <w:rPr>
          <w:lang w:val="fr-CH"/>
        </w:rPr>
        <w:t>informations à propos des accessoires ou d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autres produits </w:t>
      </w:r>
      <w:proofErr w:type="spellStart"/>
      <w:r w:rsidRPr="005471BC">
        <w:rPr>
          <w:lang w:val="fr-CH"/>
        </w:rPr>
        <w:t>Doro</w:t>
      </w:r>
      <w:proofErr w:type="spellEnd"/>
      <w:r w:rsidRPr="005471BC">
        <w:rPr>
          <w:lang w:val="fr-CH"/>
        </w:rPr>
        <w:t>, visitez le site www.doro.com</w:t>
      </w:r>
    </w:p>
    <w:p w:rsidR="00291B8C" w:rsidRPr="005471BC" w:rsidRDefault="00AC58A3" w:rsidP="00AD7370">
      <w:pPr>
        <w:pStyle w:val="berschrift1"/>
        <w:rPr>
          <w:lang w:val="fr-CH"/>
        </w:rPr>
      </w:pPr>
      <w:bookmarkStart w:id="8" w:name="_Toc417284354"/>
      <w:r w:rsidRPr="005471BC">
        <w:rPr>
          <w:lang w:val="fr-CH"/>
        </w:rPr>
        <w:t>Description de l</w:t>
      </w:r>
      <w:r w:rsidR="005471BC">
        <w:rPr>
          <w:lang w:val="fr-CH"/>
        </w:rPr>
        <w:t>’</w:t>
      </w:r>
      <w:r w:rsidRPr="005471BC">
        <w:rPr>
          <w:lang w:val="fr-CH"/>
        </w:rPr>
        <w:t>appareil</w:t>
      </w:r>
      <w:bookmarkEnd w:id="8"/>
    </w:p>
    <w:p w:rsidR="00291B8C" w:rsidRPr="005471BC" w:rsidRDefault="00916102" w:rsidP="00AD7370">
      <w:pPr>
        <w:pStyle w:val="berschrift2"/>
        <w:rPr>
          <w:lang w:val="fr-CH"/>
        </w:rPr>
      </w:pPr>
      <w:bookmarkStart w:id="9" w:name="_Toc417284355"/>
      <w:r w:rsidRPr="005471BC">
        <w:rPr>
          <w:lang w:val="fr-CH"/>
        </w:rPr>
        <w:t>Partie supérieure</w:t>
      </w:r>
      <w:bookmarkEnd w:id="9"/>
    </w:p>
    <w:p w:rsidR="00291B8C" w:rsidRPr="005471BC" w:rsidRDefault="00AC58A3" w:rsidP="00291B8C">
      <w:pPr>
        <w:rPr>
          <w:lang w:val="fr-CH"/>
        </w:rPr>
      </w:pPr>
      <w:r w:rsidRPr="005471BC">
        <w:rPr>
          <w:lang w:val="fr-CH"/>
        </w:rPr>
        <w:t>Sur l</w:t>
      </w:r>
      <w:r w:rsidR="00162B5A" w:rsidRPr="005471BC">
        <w:rPr>
          <w:lang w:val="fr-CH"/>
        </w:rPr>
        <w:t>e dessus de l</w:t>
      </w:r>
      <w:r w:rsidR="005471BC">
        <w:rPr>
          <w:lang w:val="fr-CH"/>
        </w:rPr>
        <w:t>’</w:t>
      </w:r>
      <w:r w:rsidR="00162B5A" w:rsidRPr="005471BC">
        <w:rPr>
          <w:lang w:val="fr-CH"/>
        </w:rPr>
        <w:t>appareil</w:t>
      </w:r>
      <w:r w:rsidRPr="005471BC">
        <w:rPr>
          <w:lang w:val="fr-CH"/>
        </w:rPr>
        <w:t xml:space="preserve"> se trouvent, de droite à gauche, le bouton d</w:t>
      </w:r>
      <w:r w:rsidR="005471BC">
        <w:rPr>
          <w:lang w:val="fr-CH"/>
        </w:rPr>
        <w:t>’</w:t>
      </w:r>
      <w:r w:rsidRPr="005471BC">
        <w:rPr>
          <w:lang w:val="fr-CH"/>
        </w:rPr>
        <w:t>activation/désactivation de l</w:t>
      </w:r>
      <w:r w:rsidR="005471BC">
        <w:rPr>
          <w:lang w:val="fr-CH"/>
        </w:rPr>
        <w:t>’</w:t>
      </w:r>
      <w:r w:rsidRPr="005471BC">
        <w:rPr>
          <w:lang w:val="fr-CH"/>
        </w:rPr>
        <w:t>appareil, la prise pour les écouteurs et la prise de raccordement au chargeur. Ces deux prises sont recouvertes d</w:t>
      </w:r>
      <w:r w:rsidR="005471BC">
        <w:rPr>
          <w:lang w:val="fr-CH"/>
        </w:rPr>
        <w:t>’</w:t>
      </w:r>
      <w:r w:rsidRPr="005471BC">
        <w:rPr>
          <w:lang w:val="fr-CH"/>
        </w:rPr>
        <w:t>un couvercle de protection.</w:t>
      </w:r>
    </w:p>
    <w:p w:rsidR="00291B8C" w:rsidRPr="005471BC" w:rsidRDefault="00AC58A3" w:rsidP="00AD7370">
      <w:pPr>
        <w:pStyle w:val="berschrift2"/>
        <w:rPr>
          <w:lang w:val="fr-CH"/>
        </w:rPr>
      </w:pPr>
      <w:bookmarkStart w:id="10" w:name="_Toc417284356"/>
      <w:r w:rsidRPr="005471BC">
        <w:rPr>
          <w:lang w:val="fr-CH"/>
        </w:rPr>
        <w:t>Côté gauche</w:t>
      </w:r>
      <w:bookmarkEnd w:id="10"/>
    </w:p>
    <w:p w:rsidR="00291B8C" w:rsidRPr="005471BC" w:rsidRDefault="00AC58A3" w:rsidP="00291B8C">
      <w:pPr>
        <w:rPr>
          <w:lang w:val="fr-CH"/>
        </w:rPr>
      </w:pPr>
      <w:r w:rsidRPr="005471BC">
        <w:rPr>
          <w:lang w:val="fr-CH"/>
        </w:rPr>
        <w:t>Sur le côté gauche se trouvent les deux touches de réglage du volume. La touche du haut permet d</w:t>
      </w:r>
      <w:r w:rsidR="005471BC">
        <w:rPr>
          <w:lang w:val="fr-CH"/>
        </w:rPr>
        <w:t>’</w:t>
      </w:r>
      <w:r w:rsidRPr="005471BC">
        <w:rPr>
          <w:lang w:val="fr-CH"/>
        </w:rPr>
        <w:t>augmenter le volume, celle du bas de le baisser.</w:t>
      </w:r>
    </w:p>
    <w:p w:rsidR="00291B8C" w:rsidRPr="005471BC" w:rsidRDefault="00AC58A3" w:rsidP="00291B8C">
      <w:pPr>
        <w:rPr>
          <w:lang w:val="fr-CH"/>
        </w:rPr>
      </w:pPr>
      <w:r w:rsidRPr="005471BC">
        <w:rPr>
          <w:lang w:val="fr-CH"/>
        </w:rPr>
        <w:lastRenderedPageBreak/>
        <w:t xml:space="preserve">La touche Menu est située juste en-dessous. </w:t>
      </w:r>
      <w:r w:rsidR="005471BC">
        <w:rPr>
          <w:lang w:val="fr-CH"/>
        </w:rPr>
        <w:t>Elle donne accès au menu du téléphone.</w:t>
      </w:r>
    </w:p>
    <w:p w:rsidR="00291B8C" w:rsidRPr="005471BC" w:rsidRDefault="00AC58A3" w:rsidP="00AD7370">
      <w:pPr>
        <w:pStyle w:val="berschrift2"/>
        <w:rPr>
          <w:lang w:val="fr-CH"/>
        </w:rPr>
      </w:pPr>
      <w:bookmarkStart w:id="11" w:name="_Toc417284357"/>
      <w:r w:rsidRPr="005471BC">
        <w:rPr>
          <w:lang w:val="fr-CH"/>
        </w:rPr>
        <w:t>Face avant</w:t>
      </w:r>
      <w:bookmarkEnd w:id="11"/>
    </w:p>
    <w:p w:rsidR="00291B8C" w:rsidRPr="005471BC" w:rsidRDefault="00162B5A" w:rsidP="00291B8C">
      <w:pPr>
        <w:rPr>
          <w:lang w:val="fr-CH"/>
        </w:rPr>
      </w:pPr>
      <w:r w:rsidRPr="005471BC">
        <w:rPr>
          <w:lang w:val="fr-CH"/>
        </w:rPr>
        <w:t>En haut de la face avant se trouve l</w:t>
      </w:r>
      <w:r w:rsidR="005471BC">
        <w:rPr>
          <w:lang w:val="fr-CH"/>
        </w:rPr>
        <w:t>’</w:t>
      </w:r>
      <w:r w:rsidRPr="005471BC">
        <w:rPr>
          <w:lang w:val="fr-CH"/>
        </w:rPr>
        <w:t>écran.</w:t>
      </w:r>
    </w:p>
    <w:p w:rsidR="00291B8C" w:rsidRPr="005471BC" w:rsidRDefault="00162B5A" w:rsidP="00291B8C">
      <w:pPr>
        <w:rPr>
          <w:lang w:val="fr-CH"/>
        </w:rPr>
      </w:pPr>
      <w:r w:rsidRPr="005471BC">
        <w:rPr>
          <w:lang w:val="fr-CH"/>
        </w:rPr>
        <w:t>Sous l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écran, à gauche et à droite, sont situées les deux touches </w:t>
      </w:r>
      <w:r w:rsidR="00291B8C" w:rsidRPr="005471BC">
        <w:rPr>
          <w:lang w:val="fr-CH"/>
        </w:rPr>
        <w:t xml:space="preserve">contextuelles, </w:t>
      </w:r>
      <w:r w:rsidR="00916102" w:rsidRPr="005471BC">
        <w:rPr>
          <w:lang w:val="fr-CH"/>
        </w:rPr>
        <w:t>séparées par une touche fléchée vers le haut.</w:t>
      </w:r>
    </w:p>
    <w:p w:rsidR="00291B8C" w:rsidRPr="005471BC" w:rsidRDefault="00916102" w:rsidP="00291B8C">
      <w:pPr>
        <w:rPr>
          <w:lang w:val="fr-CH"/>
        </w:rPr>
      </w:pPr>
      <w:r w:rsidRPr="005471BC">
        <w:rPr>
          <w:lang w:val="fr-CH"/>
        </w:rPr>
        <w:t>La touche placée sous la touche contextuelle de gauche est la touche d</w:t>
      </w:r>
      <w:r w:rsidR="005471BC">
        <w:rPr>
          <w:lang w:val="fr-CH"/>
        </w:rPr>
        <w:t>’</w:t>
      </w:r>
      <w:r w:rsidRPr="005471BC">
        <w:rPr>
          <w:lang w:val="fr-CH"/>
        </w:rPr>
        <w:t>appel. À sa droite, on trouve la touche fléchée vers le bas, puis, sous la touche contextuelle de droite, la touche de fin d</w:t>
      </w:r>
      <w:r w:rsidR="005471BC">
        <w:rPr>
          <w:lang w:val="fr-CH"/>
        </w:rPr>
        <w:t>’</w:t>
      </w:r>
      <w:r w:rsidRPr="005471BC">
        <w:rPr>
          <w:lang w:val="fr-CH"/>
        </w:rPr>
        <w:t>appel.</w:t>
      </w:r>
    </w:p>
    <w:p w:rsidR="00291B8C" w:rsidRPr="005471BC" w:rsidRDefault="00916102" w:rsidP="00291B8C">
      <w:pPr>
        <w:rPr>
          <w:lang w:val="fr-CH"/>
        </w:rPr>
      </w:pPr>
      <w:r w:rsidRPr="005471BC">
        <w:rPr>
          <w:lang w:val="fr-CH"/>
        </w:rPr>
        <w:t xml:space="preserve">Plus bas encore, la face avant comprend les quatre touches superposées de mémoire directe a-d que vous </w:t>
      </w:r>
      <w:r w:rsidR="00A4090F" w:rsidRPr="005471BC">
        <w:rPr>
          <w:lang w:val="fr-CH"/>
        </w:rPr>
        <w:t xml:space="preserve">pouvez </w:t>
      </w:r>
      <w:r w:rsidRPr="005471BC">
        <w:rPr>
          <w:lang w:val="fr-CH"/>
        </w:rPr>
        <w:t>attribuer aux numéros de téléphone de votre choix.</w:t>
      </w:r>
    </w:p>
    <w:p w:rsidR="00291B8C" w:rsidRPr="005471BC" w:rsidRDefault="00916102" w:rsidP="00AD7370">
      <w:pPr>
        <w:pStyle w:val="berschrift2"/>
        <w:rPr>
          <w:lang w:val="fr-CH"/>
        </w:rPr>
      </w:pPr>
      <w:bookmarkStart w:id="12" w:name="_Toc417284358"/>
      <w:r w:rsidRPr="005471BC">
        <w:rPr>
          <w:lang w:val="fr-CH"/>
        </w:rPr>
        <w:t>Face arrière</w:t>
      </w:r>
      <w:bookmarkEnd w:id="12"/>
    </w:p>
    <w:p w:rsidR="00291B8C" w:rsidRPr="005471BC" w:rsidRDefault="00916102" w:rsidP="00291B8C">
      <w:pPr>
        <w:rPr>
          <w:lang w:val="fr-CH"/>
        </w:rPr>
      </w:pPr>
      <w:r w:rsidRPr="005471BC">
        <w:rPr>
          <w:lang w:val="fr-CH"/>
        </w:rPr>
        <w:t>Au dos de l</w:t>
      </w:r>
      <w:r w:rsidR="005471BC">
        <w:rPr>
          <w:lang w:val="fr-CH"/>
        </w:rPr>
        <w:t>’</w:t>
      </w:r>
      <w:r w:rsidRPr="005471BC">
        <w:rPr>
          <w:lang w:val="fr-CH"/>
        </w:rPr>
        <w:t>appareil se trouvent la touche d</w:t>
      </w:r>
      <w:r w:rsidR="005471BC">
        <w:rPr>
          <w:lang w:val="fr-CH"/>
        </w:rPr>
        <w:t>’</w:t>
      </w:r>
      <w:r w:rsidRPr="005471BC">
        <w:rPr>
          <w:lang w:val="fr-CH"/>
        </w:rPr>
        <w:t>appel d</w:t>
      </w:r>
      <w:r w:rsidR="005471BC">
        <w:rPr>
          <w:lang w:val="fr-CH"/>
        </w:rPr>
        <w:t>’</w:t>
      </w:r>
      <w:r w:rsidRPr="005471BC">
        <w:rPr>
          <w:lang w:val="fr-CH"/>
        </w:rPr>
        <w:t>urgence et le compartiment de</w:t>
      </w:r>
      <w:r w:rsidR="0044236A">
        <w:rPr>
          <w:lang w:val="fr-CH"/>
        </w:rPr>
        <w:t xml:space="preserve"> la batterie.</w:t>
      </w:r>
    </w:p>
    <w:p w:rsidR="00291B8C" w:rsidRPr="005471BC" w:rsidRDefault="00291B8C" w:rsidP="00AD7370">
      <w:pPr>
        <w:pStyle w:val="berschrift1"/>
        <w:rPr>
          <w:lang w:val="fr-CH"/>
        </w:rPr>
      </w:pPr>
      <w:bookmarkStart w:id="13" w:name="_Toc417284359"/>
      <w:r w:rsidRPr="005471BC">
        <w:rPr>
          <w:lang w:val="fr-CH"/>
        </w:rPr>
        <w:t>Utiliser le téléphone</w:t>
      </w:r>
      <w:bookmarkEnd w:id="13"/>
    </w:p>
    <w:p w:rsidR="00291B8C" w:rsidRPr="005471BC" w:rsidRDefault="00291B8C" w:rsidP="00AD7370">
      <w:pPr>
        <w:pStyle w:val="berschrift2"/>
        <w:rPr>
          <w:lang w:val="fr-CH"/>
        </w:rPr>
      </w:pPr>
      <w:bookmarkStart w:id="14" w:name="_Toc417284360"/>
      <w:r w:rsidRPr="005471BC">
        <w:rPr>
          <w:lang w:val="fr-CH"/>
        </w:rPr>
        <w:t>Démarrage</w:t>
      </w:r>
      <w:bookmarkEnd w:id="14"/>
    </w:p>
    <w:p w:rsidR="00291B8C" w:rsidRPr="005471BC" w:rsidRDefault="00291B8C" w:rsidP="00AD7370">
      <w:pPr>
        <w:pStyle w:val="berschrift3"/>
        <w:rPr>
          <w:lang w:val="fr-CH"/>
        </w:rPr>
      </w:pPr>
      <w:bookmarkStart w:id="15" w:name="_Toc417284361"/>
      <w:r w:rsidRPr="005471BC">
        <w:rPr>
          <w:lang w:val="fr-CH"/>
        </w:rPr>
        <w:t>Charger le téléphone</w:t>
      </w:r>
      <w:bookmarkEnd w:id="15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ATTENTION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 xml:space="preserve">Utilisez uniquement </w:t>
      </w:r>
      <w:r w:rsidR="005471BC">
        <w:rPr>
          <w:lang w:val="fr-CH"/>
        </w:rPr>
        <w:t xml:space="preserve">des </w:t>
      </w:r>
      <w:r w:rsidR="00EE0165">
        <w:rPr>
          <w:lang w:val="fr-CH"/>
        </w:rPr>
        <w:t>batterie</w:t>
      </w:r>
      <w:r w:rsidR="005471BC">
        <w:rPr>
          <w:lang w:val="fr-CH"/>
        </w:rPr>
        <w:t>s</w:t>
      </w:r>
      <w:r w:rsidRPr="005471BC">
        <w:rPr>
          <w:lang w:val="fr-CH"/>
        </w:rPr>
        <w:t>, un chargeur et des accessoires qui ont été approuvés pour ce modèle spécifique. Connecter d</w:t>
      </w:r>
      <w:r w:rsidR="005471BC">
        <w:rPr>
          <w:lang w:val="fr-CH"/>
        </w:rPr>
        <w:t>’</w:t>
      </w:r>
      <w:r w:rsidRPr="005471BC">
        <w:rPr>
          <w:lang w:val="fr-CH"/>
        </w:rPr>
        <w:t>autres accessoires peut vous faire perdre vos droits de recours en garantie et se révéler dangereux.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Remarque ! Lorsque la batterie est complètement chargée et que le chargeur est débranché de l</w:t>
      </w:r>
      <w:r w:rsidR="005471BC">
        <w:rPr>
          <w:lang w:val="fr-CH"/>
        </w:rPr>
        <w:t>’</w:t>
      </w:r>
      <w:r w:rsidRPr="005471BC">
        <w:rPr>
          <w:lang w:val="fr-CH"/>
        </w:rPr>
        <w:t>appareil, débranchez le chargeur de la prise murale afin d</w:t>
      </w:r>
      <w:r w:rsidR="005471BC">
        <w:rPr>
          <w:lang w:val="fr-CH"/>
        </w:rPr>
        <w:t>’</w:t>
      </w:r>
      <w:r w:rsidRPr="005471BC">
        <w:rPr>
          <w:lang w:val="fr-CH"/>
        </w:rPr>
        <w:t>économiser l</w:t>
      </w:r>
      <w:r w:rsidR="005471BC">
        <w:rPr>
          <w:lang w:val="fr-CH"/>
        </w:rPr>
        <w:t>’</w:t>
      </w:r>
      <w:r w:rsidRPr="005471BC">
        <w:rPr>
          <w:lang w:val="fr-CH"/>
        </w:rPr>
        <w:t>énergie.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 xml:space="preserve">Astuce : </w:t>
      </w:r>
      <w:r w:rsidR="00484316" w:rsidRPr="005471BC">
        <w:rPr>
          <w:lang w:val="fr-CH"/>
        </w:rPr>
        <w:t>u</w:t>
      </w:r>
      <w:r w:rsidRPr="005471BC">
        <w:rPr>
          <w:lang w:val="fr-CH"/>
        </w:rPr>
        <w:t>tilisez le support pour recharger votre appareil.</w:t>
      </w:r>
    </w:p>
    <w:p w:rsidR="00291B8C" w:rsidRPr="005471BC" w:rsidRDefault="00291B8C" w:rsidP="00AD7370">
      <w:pPr>
        <w:pStyle w:val="berschrift3"/>
        <w:rPr>
          <w:lang w:val="fr-CH"/>
        </w:rPr>
      </w:pPr>
      <w:bookmarkStart w:id="16" w:name="_Toc417284362"/>
      <w:r w:rsidRPr="005471BC">
        <w:rPr>
          <w:lang w:val="fr-CH"/>
        </w:rPr>
        <w:t>Allumer et éteindre le téléphone</w:t>
      </w:r>
      <w:bookmarkEnd w:id="16"/>
    </w:p>
    <w:p w:rsidR="00291B8C" w:rsidRPr="005471BC" w:rsidRDefault="00484316" w:rsidP="00291B8C">
      <w:pPr>
        <w:rPr>
          <w:lang w:val="fr-CH"/>
        </w:rPr>
      </w:pPr>
      <w:r w:rsidRPr="005471BC">
        <w:rPr>
          <w:lang w:val="fr-CH"/>
        </w:rPr>
        <w:t>Pour allumer ou éteindre l</w:t>
      </w:r>
      <w:r w:rsidR="005471BC">
        <w:rPr>
          <w:lang w:val="fr-CH"/>
        </w:rPr>
        <w:t>’</w:t>
      </w:r>
      <w:r w:rsidRPr="005471BC">
        <w:rPr>
          <w:lang w:val="fr-CH"/>
        </w:rPr>
        <w:t>appareil, appuyez pendant 3 secondes sur la touche d</w:t>
      </w:r>
      <w:r w:rsidR="005471BC">
        <w:rPr>
          <w:lang w:val="fr-CH"/>
        </w:rPr>
        <w:t>’</w:t>
      </w:r>
      <w:r w:rsidRPr="005471BC">
        <w:rPr>
          <w:lang w:val="fr-CH"/>
        </w:rPr>
        <w:t>activation/de désactivation.</w:t>
      </w:r>
    </w:p>
    <w:p w:rsidR="00291B8C" w:rsidRPr="005471BC" w:rsidRDefault="00291B8C" w:rsidP="00AD7370">
      <w:pPr>
        <w:pStyle w:val="berschrift3"/>
        <w:rPr>
          <w:lang w:val="fr-CH"/>
        </w:rPr>
      </w:pPr>
      <w:bookmarkStart w:id="17" w:name="_Toc417284363"/>
      <w:r w:rsidRPr="005471BC">
        <w:rPr>
          <w:lang w:val="fr-CH"/>
        </w:rPr>
        <w:lastRenderedPageBreak/>
        <w:t>Veille (mode inactif)</w:t>
      </w:r>
      <w:bookmarkEnd w:id="17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Lorsque le téléphone est prêt à être utilisé mais que vous n</w:t>
      </w:r>
      <w:r w:rsidR="005471BC">
        <w:rPr>
          <w:lang w:val="fr-CH"/>
        </w:rPr>
        <w:t>’</w:t>
      </w:r>
      <w:r w:rsidRPr="005471BC">
        <w:rPr>
          <w:lang w:val="fr-CH"/>
        </w:rPr>
        <w:t>avez appuyé sur aucune touche, il est en veille.</w:t>
      </w:r>
    </w:p>
    <w:p w:rsidR="00AD7370" w:rsidRPr="005471BC" w:rsidRDefault="00291B8C" w:rsidP="00291B8C">
      <w:pPr>
        <w:pStyle w:val="Listenabsatz"/>
        <w:numPr>
          <w:ilvl w:val="0"/>
          <w:numId w:val="20"/>
        </w:numPr>
        <w:rPr>
          <w:lang w:val="fr-CH"/>
        </w:rPr>
      </w:pPr>
      <w:r w:rsidRPr="005471BC">
        <w:rPr>
          <w:lang w:val="fr-CH"/>
        </w:rPr>
        <w:t xml:space="preserve">Appuyez sur </w:t>
      </w:r>
      <w:r w:rsidR="00484316" w:rsidRPr="005471BC">
        <w:rPr>
          <w:lang w:val="fr-CH"/>
        </w:rPr>
        <w:t>la touche de fin d</w:t>
      </w:r>
      <w:r w:rsidR="005471BC">
        <w:rPr>
          <w:lang w:val="fr-CH"/>
        </w:rPr>
        <w:t>’</w:t>
      </w:r>
      <w:r w:rsidR="00484316" w:rsidRPr="005471BC">
        <w:rPr>
          <w:lang w:val="fr-CH"/>
        </w:rPr>
        <w:t>appel</w:t>
      </w:r>
      <w:r w:rsidRPr="005471BC">
        <w:rPr>
          <w:lang w:val="fr-CH"/>
        </w:rPr>
        <w:t xml:space="preserve"> pour repasser en mode veille.</w:t>
      </w:r>
    </w:p>
    <w:p w:rsidR="00291B8C" w:rsidRPr="005471BC" w:rsidRDefault="00291B8C" w:rsidP="00291B8C">
      <w:pPr>
        <w:pStyle w:val="Listenabsatz"/>
        <w:numPr>
          <w:ilvl w:val="0"/>
          <w:numId w:val="20"/>
        </w:numPr>
        <w:rPr>
          <w:lang w:val="fr-CH"/>
        </w:rPr>
      </w:pPr>
      <w:r w:rsidRPr="005471BC">
        <w:rPr>
          <w:lang w:val="fr-CH"/>
        </w:rPr>
        <w:t xml:space="preserve">Appuyez sur la touche contextuelle </w:t>
      </w:r>
      <w:r w:rsidR="005471BC">
        <w:rPr>
          <w:lang w:val="fr-CH"/>
        </w:rPr>
        <w:t xml:space="preserve">de </w:t>
      </w:r>
      <w:r w:rsidRPr="005471BC">
        <w:rPr>
          <w:lang w:val="fr-CH"/>
        </w:rPr>
        <w:t>gauche pour accéder au Menu.</w:t>
      </w:r>
    </w:p>
    <w:p w:rsidR="00291B8C" w:rsidRPr="005471BC" w:rsidRDefault="00291B8C" w:rsidP="00AD7370">
      <w:pPr>
        <w:pStyle w:val="berschrift3"/>
        <w:rPr>
          <w:lang w:val="fr-CH"/>
        </w:rPr>
      </w:pPr>
      <w:bookmarkStart w:id="18" w:name="_Toc417284364"/>
      <w:r w:rsidRPr="005471BC">
        <w:rPr>
          <w:lang w:val="fr-CH"/>
        </w:rPr>
        <w:t>Parcourir</w:t>
      </w:r>
      <w:bookmarkEnd w:id="18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Utilisez les touches de direction pour parcourir les menus.</w:t>
      </w:r>
    </w:p>
    <w:p w:rsidR="00291B8C" w:rsidRPr="005471BC" w:rsidRDefault="00291B8C" w:rsidP="00F212E1">
      <w:pPr>
        <w:pStyle w:val="berschrift3"/>
        <w:rPr>
          <w:lang w:val="fr-CH"/>
        </w:rPr>
      </w:pPr>
      <w:bookmarkStart w:id="19" w:name="_Toc417284365"/>
      <w:r w:rsidRPr="005471BC">
        <w:rPr>
          <w:lang w:val="fr-CH"/>
        </w:rPr>
        <w:t>Barre d</w:t>
      </w:r>
      <w:r w:rsidR="005471BC">
        <w:rPr>
          <w:lang w:val="fr-CH"/>
        </w:rPr>
        <w:t>’</w:t>
      </w:r>
      <w:r w:rsidRPr="005471BC">
        <w:rPr>
          <w:lang w:val="fr-CH"/>
        </w:rPr>
        <w:t>état</w:t>
      </w:r>
      <w:bookmarkEnd w:id="19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Les symb</w:t>
      </w:r>
      <w:r w:rsidR="00484316" w:rsidRPr="005471BC">
        <w:rPr>
          <w:lang w:val="fr-CH"/>
        </w:rPr>
        <w:t>o</w:t>
      </w:r>
      <w:r w:rsidRPr="005471BC">
        <w:rPr>
          <w:lang w:val="fr-CH"/>
        </w:rPr>
        <w:t>les affichés sur la barre d</w:t>
      </w:r>
      <w:r w:rsidR="005471BC">
        <w:rPr>
          <w:lang w:val="fr-CH"/>
        </w:rPr>
        <w:t>’</w:t>
      </w:r>
      <w:r w:rsidRPr="005471BC">
        <w:rPr>
          <w:lang w:val="fr-CH"/>
        </w:rPr>
        <w:t>état</w:t>
      </w:r>
      <w:r w:rsidR="00484316" w:rsidRPr="005471BC">
        <w:rPr>
          <w:lang w:val="fr-CH"/>
        </w:rPr>
        <w:t xml:space="preserve"> sont les suivants </w:t>
      </w:r>
      <w:r w:rsidRPr="005471BC">
        <w:rPr>
          <w:lang w:val="fr-CH"/>
        </w:rPr>
        <w:t>:</w:t>
      </w:r>
    </w:p>
    <w:p w:rsidR="009D00BE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Puissance du signal (plus il y a de barres, plus le signal est fort)</w:t>
      </w:r>
    </w:p>
    <w:p w:rsidR="009D00BE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Aucune couverture réseau (</w:t>
      </w:r>
      <w:r w:rsidR="00484316" w:rsidRPr="005471BC">
        <w:rPr>
          <w:lang w:val="fr-CH"/>
        </w:rPr>
        <w:t>lettre x accompagnée de rectangles soulignés</w:t>
      </w:r>
      <w:r w:rsidRPr="005471BC">
        <w:rPr>
          <w:lang w:val="fr-CH"/>
        </w:rPr>
        <w:t>)</w:t>
      </w:r>
    </w:p>
    <w:p w:rsidR="009D00BE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Niveau de charge de la batterie (</w:t>
      </w:r>
      <w:r w:rsidR="00484316" w:rsidRPr="005471BC">
        <w:rPr>
          <w:lang w:val="fr-CH"/>
        </w:rPr>
        <w:t>symbole de la pile</w:t>
      </w:r>
      <w:r w:rsidRPr="005471BC">
        <w:rPr>
          <w:lang w:val="fr-CH"/>
        </w:rPr>
        <w:t>, plus il y a de barres, plus la batterie est chargée)</w:t>
      </w:r>
    </w:p>
    <w:p w:rsidR="009D00BE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Sonnerie uniquement pour les appels entrants (</w:t>
      </w:r>
      <w:r w:rsidR="00484316" w:rsidRPr="005471BC">
        <w:rPr>
          <w:lang w:val="fr-CH"/>
        </w:rPr>
        <w:t>symbole de</w:t>
      </w:r>
      <w:r w:rsidR="002D0A31" w:rsidRPr="005471BC">
        <w:rPr>
          <w:lang w:val="fr-CH"/>
        </w:rPr>
        <w:t>s</w:t>
      </w:r>
      <w:r w:rsidR="00484316" w:rsidRPr="005471BC">
        <w:rPr>
          <w:lang w:val="fr-CH"/>
        </w:rPr>
        <w:t xml:space="preserve"> note</w:t>
      </w:r>
      <w:r w:rsidR="002D0A31" w:rsidRPr="005471BC">
        <w:rPr>
          <w:lang w:val="fr-CH"/>
        </w:rPr>
        <w:t>s</w:t>
      </w:r>
      <w:r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Sonnerie et vibreur pour les appels entrants (</w:t>
      </w:r>
      <w:r w:rsidR="00484316" w:rsidRPr="005471BC">
        <w:rPr>
          <w:lang w:val="fr-CH"/>
        </w:rPr>
        <w:t>symbole des lignes et de</w:t>
      </w:r>
      <w:r w:rsidR="002D0A31" w:rsidRPr="005471BC">
        <w:rPr>
          <w:lang w:val="fr-CH"/>
        </w:rPr>
        <w:t>s</w:t>
      </w:r>
      <w:r w:rsidR="00484316" w:rsidRPr="005471BC">
        <w:rPr>
          <w:lang w:val="fr-CH"/>
        </w:rPr>
        <w:t xml:space="preserve"> note</w:t>
      </w:r>
      <w:r w:rsidR="002D0A31" w:rsidRPr="005471BC">
        <w:rPr>
          <w:lang w:val="fr-CH"/>
        </w:rPr>
        <w:t>s</w:t>
      </w:r>
      <w:r w:rsidR="00484316"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Vibreur uniquement pour les appels entrants (</w:t>
      </w:r>
      <w:r w:rsidR="00484316" w:rsidRPr="005471BC">
        <w:rPr>
          <w:lang w:val="fr-CH"/>
        </w:rPr>
        <w:t>symbole des lignes</w:t>
      </w:r>
      <w:r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Silence (</w:t>
      </w:r>
      <w:r w:rsidR="00484316" w:rsidRPr="005471BC">
        <w:rPr>
          <w:lang w:val="fr-CH"/>
        </w:rPr>
        <w:t>symbole de</w:t>
      </w:r>
      <w:r w:rsidR="002D0A31" w:rsidRPr="005471BC">
        <w:rPr>
          <w:lang w:val="fr-CH"/>
        </w:rPr>
        <w:t>s</w:t>
      </w:r>
      <w:r w:rsidR="00484316" w:rsidRPr="005471BC">
        <w:rPr>
          <w:lang w:val="fr-CH"/>
        </w:rPr>
        <w:t xml:space="preserve"> note</w:t>
      </w:r>
      <w:r w:rsidR="002D0A31" w:rsidRPr="005471BC">
        <w:rPr>
          <w:lang w:val="fr-CH"/>
        </w:rPr>
        <w:t>s</w:t>
      </w:r>
      <w:r w:rsidR="00484316" w:rsidRPr="005471BC">
        <w:rPr>
          <w:lang w:val="fr-CH"/>
        </w:rPr>
        <w:t xml:space="preserve"> barrée</w:t>
      </w:r>
      <w:r w:rsidR="002D0A31" w:rsidRPr="005471BC">
        <w:rPr>
          <w:lang w:val="fr-CH"/>
        </w:rPr>
        <w:t>s</w:t>
      </w:r>
      <w:r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Ni sonnerie ni vibreur pour les appels entrants (</w:t>
      </w:r>
      <w:r w:rsidR="00484316" w:rsidRPr="005471BC">
        <w:rPr>
          <w:lang w:val="fr-CH"/>
        </w:rPr>
        <w:t>symbole de</w:t>
      </w:r>
      <w:r w:rsidR="002D0A31" w:rsidRPr="005471BC">
        <w:rPr>
          <w:lang w:val="fr-CH"/>
        </w:rPr>
        <w:t>s</w:t>
      </w:r>
      <w:r w:rsidR="00484316" w:rsidRPr="005471BC">
        <w:rPr>
          <w:lang w:val="fr-CH"/>
        </w:rPr>
        <w:t xml:space="preserve"> note</w:t>
      </w:r>
      <w:r w:rsidR="002D0A31" w:rsidRPr="005471BC">
        <w:rPr>
          <w:lang w:val="fr-CH"/>
        </w:rPr>
        <w:t>s</w:t>
      </w:r>
      <w:r w:rsidR="00484316" w:rsidRPr="005471BC">
        <w:rPr>
          <w:lang w:val="fr-CH"/>
        </w:rPr>
        <w:t xml:space="preserve"> barrée</w:t>
      </w:r>
      <w:r w:rsidR="002D0A31" w:rsidRPr="005471BC">
        <w:rPr>
          <w:lang w:val="fr-CH"/>
        </w:rPr>
        <w:t>s</w:t>
      </w:r>
      <w:r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Appel en absence (</w:t>
      </w:r>
      <w:r w:rsidR="002D0A31" w:rsidRPr="005471BC">
        <w:rPr>
          <w:lang w:val="fr-CH"/>
        </w:rPr>
        <w:t>symbole du combiné suivi d</w:t>
      </w:r>
      <w:r w:rsidR="005471BC">
        <w:rPr>
          <w:lang w:val="fr-CH"/>
        </w:rPr>
        <w:t>’</w:t>
      </w:r>
      <w:r w:rsidR="002D0A31" w:rsidRPr="005471BC">
        <w:rPr>
          <w:lang w:val="fr-CH"/>
        </w:rPr>
        <w:t>un point d</w:t>
      </w:r>
      <w:r w:rsidR="005471BC">
        <w:rPr>
          <w:lang w:val="fr-CH"/>
        </w:rPr>
        <w:t>’</w:t>
      </w:r>
      <w:r w:rsidR="002D0A31" w:rsidRPr="005471BC">
        <w:rPr>
          <w:lang w:val="fr-CH"/>
        </w:rPr>
        <w:t>interrogation</w:t>
      </w:r>
      <w:r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Messages texte/SMS non lus (</w:t>
      </w:r>
      <w:r w:rsidR="002D0A31" w:rsidRPr="005471BC">
        <w:rPr>
          <w:lang w:val="fr-CH"/>
        </w:rPr>
        <w:t>symbole de l</w:t>
      </w:r>
      <w:r w:rsidR="005471BC">
        <w:rPr>
          <w:lang w:val="fr-CH"/>
        </w:rPr>
        <w:t>’</w:t>
      </w:r>
      <w:r w:rsidR="002D0A31" w:rsidRPr="005471BC">
        <w:rPr>
          <w:lang w:val="fr-CH"/>
        </w:rPr>
        <w:t>enveloppe</w:t>
      </w:r>
      <w:r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Casque branché (</w:t>
      </w:r>
      <w:r w:rsidR="002D0A31" w:rsidRPr="005471BC">
        <w:rPr>
          <w:lang w:val="fr-CH"/>
        </w:rPr>
        <w:t>symbole des écouteurs</w:t>
      </w:r>
      <w:r w:rsidRPr="005471BC">
        <w:rPr>
          <w:lang w:val="fr-CH"/>
        </w:rPr>
        <w:t>)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Bluetooth activé</w:t>
      </w:r>
    </w:p>
    <w:p w:rsidR="002B264A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GPS activé (</w:t>
      </w:r>
      <w:r w:rsidR="002D0A31" w:rsidRPr="005471BC">
        <w:rPr>
          <w:lang w:val="fr-CH"/>
        </w:rPr>
        <w:t xml:space="preserve">point dans </w:t>
      </w:r>
      <w:r w:rsidR="00667B6E" w:rsidRPr="005471BC">
        <w:rPr>
          <w:lang w:val="fr-CH"/>
        </w:rPr>
        <w:t>la</w:t>
      </w:r>
      <w:r w:rsidR="002D0A31" w:rsidRPr="005471BC">
        <w:rPr>
          <w:lang w:val="fr-CH"/>
        </w:rPr>
        <w:t xml:space="preserve"> </w:t>
      </w:r>
      <w:r w:rsidR="00667B6E" w:rsidRPr="005471BC">
        <w:rPr>
          <w:lang w:val="fr-CH"/>
        </w:rPr>
        <w:t>cible)</w:t>
      </w:r>
    </w:p>
    <w:p w:rsidR="00291B8C" w:rsidRPr="005471BC" w:rsidRDefault="00291B8C" w:rsidP="00291B8C">
      <w:pPr>
        <w:pStyle w:val="Listenabsatz"/>
        <w:numPr>
          <w:ilvl w:val="0"/>
          <w:numId w:val="21"/>
        </w:numPr>
        <w:rPr>
          <w:lang w:val="fr-CH"/>
        </w:rPr>
      </w:pPr>
      <w:r w:rsidRPr="005471BC">
        <w:rPr>
          <w:lang w:val="fr-CH"/>
        </w:rPr>
        <w:t>Compteur de sécurité en cours (</w:t>
      </w:r>
      <w:r w:rsidR="002D0A31" w:rsidRPr="005471BC">
        <w:rPr>
          <w:lang w:val="fr-CH"/>
        </w:rPr>
        <w:t>symbole du sablier</w:t>
      </w:r>
      <w:r w:rsidRPr="005471BC">
        <w:rPr>
          <w:lang w:val="fr-CH"/>
        </w:rPr>
        <w:t>)</w:t>
      </w:r>
    </w:p>
    <w:p w:rsidR="00291B8C" w:rsidRPr="005471BC" w:rsidRDefault="00291B8C" w:rsidP="00ED3693">
      <w:pPr>
        <w:pStyle w:val="berschrift1"/>
        <w:rPr>
          <w:lang w:val="fr-CH"/>
        </w:rPr>
      </w:pPr>
      <w:bookmarkStart w:id="20" w:name="_Toc417284366"/>
      <w:r w:rsidRPr="005471BC">
        <w:rPr>
          <w:lang w:val="fr-CH"/>
        </w:rPr>
        <w:lastRenderedPageBreak/>
        <w:t>Appels</w:t>
      </w:r>
      <w:bookmarkEnd w:id="20"/>
    </w:p>
    <w:p w:rsidR="00291B8C" w:rsidRPr="005471BC" w:rsidRDefault="00291B8C" w:rsidP="00ED3693">
      <w:pPr>
        <w:pStyle w:val="berschrift2"/>
        <w:rPr>
          <w:lang w:val="fr-CH"/>
        </w:rPr>
      </w:pPr>
      <w:bookmarkStart w:id="21" w:name="_Toc417284367"/>
      <w:r w:rsidRPr="005471BC">
        <w:rPr>
          <w:lang w:val="fr-CH"/>
        </w:rPr>
        <w:t>Passer un appel</w:t>
      </w:r>
      <w:bookmarkEnd w:id="21"/>
    </w:p>
    <w:p w:rsidR="00291B8C" w:rsidRPr="005471BC" w:rsidRDefault="00667B6E" w:rsidP="00291B8C">
      <w:pPr>
        <w:rPr>
          <w:lang w:val="fr-CH"/>
        </w:rPr>
      </w:pPr>
      <w:r w:rsidRPr="005471BC">
        <w:rPr>
          <w:lang w:val="fr-CH"/>
        </w:rPr>
        <w:t>Pour passer un appel, appuyez sur la touche de mémoire directe souhaitée, puis sur la touche d</w:t>
      </w:r>
      <w:r w:rsidR="005471BC">
        <w:rPr>
          <w:lang w:val="fr-CH"/>
        </w:rPr>
        <w:t>’</w:t>
      </w:r>
      <w:r w:rsidRPr="005471BC">
        <w:rPr>
          <w:lang w:val="fr-CH"/>
        </w:rPr>
        <w:t>appel.</w:t>
      </w:r>
    </w:p>
    <w:p w:rsidR="00291B8C" w:rsidRPr="005471BC" w:rsidRDefault="00291B8C" w:rsidP="00ED3693">
      <w:pPr>
        <w:pStyle w:val="berschrift2"/>
        <w:rPr>
          <w:lang w:val="fr-CH"/>
        </w:rPr>
      </w:pPr>
      <w:bookmarkStart w:id="22" w:name="_Toc417284368"/>
      <w:r w:rsidRPr="005471BC">
        <w:rPr>
          <w:lang w:val="fr-CH"/>
        </w:rPr>
        <w:t>Prendre un appel</w:t>
      </w:r>
      <w:bookmarkEnd w:id="22"/>
    </w:p>
    <w:p w:rsidR="00291B8C" w:rsidRPr="005471BC" w:rsidRDefault="00667B6E" w:rsidP="00291B8C">
      <w:pPr>
        <w:rPr>
          <w:lang w:val="fr-CH"/>
        </w:rPr>
      </w:pPr>
      <w:r w:rsidRPr="005471BC">
        <w:rPr>
          <w:lang w:val="fr-CH"/>
        </w:rPr>
        <w:t>Pour prendre un appel entrant, appuyez sur la touche d</w:t>
      </w:r>
      <w:r w:rsidR="005471BC">
        <w:rPr>
          <w:lang w:val="fr-CH"/>
        </w:rPr>
        <w:t>’</w:t>
      </w:r>
      <w:r w:rsidRPr="005471BC">
        <w:rPr>
          <w:lang w:val="fr-CH"/>
        </w:rPr>
        <w:t>appel.</w:t>
      </w:r>
    </w:p>
    <w:p w:rsidR="00291B8C" w:rsidRPr="005471BC" w:rsidRDefault="00291B8C" w:rsidP="00ED3693">
      <w:pPr>
        <w:pStyle w:val="berschrift2"/>
        <w:rPr>
          <w:lang w:val="fr-CH"/>
        </w:rPr>
      </w:pPr>
      <w:bookmarkStart w:id="23" w:name="_Toc417284369"/>
      <w:r w:rsidRPr="005471BC">
        <w:rPr>
          <w:lang w:val="fr-CH"/>
        </w:rPr>
        <w:t>Réglage du volume</w:t>
      </w:r>
      <w:bookmarkEnd w:id="23"/>
    </w:p>
    <w:p w:rsidR="00291B8C" w:rsidRPr="005471BC" w:rsidRDefault="00CF7382" w:rsidP="00291B8C">
      <w:pPr>
        <w:rPr>
          <w:lang w:val="fr-CH"/>
        </w:rPr>
      </w:pPr>
      <w:r w:rsidRPr="005471BC">
        <w:rPr>
          <w:lang w:val="fr-CH"/>
        </w:rPr>
        <w:t>Pour régler le volume, appuyez sur les touches de réglage situées sur le côté gauche de l</w:t>
      </w:r>
      <w:r w:rsidR="005471BC">
        <w:rPr>
          <w:lang w:val="fr-CH"/>
        </w:rPr>
        <w:t>’</w:t>
      </w:r>
      <w:r w:rsidRPr="005471BC">
        <w:rPr>
          <w:lang w:val="fr-CH"/>
        </w:rPr>
        <w:t>appareil. Le volume peut être réglé uniquement pendant une conversation.</w:t>
      </w:r>
    </w:p>
    <w:p w:rsidR="00291B8C" w:rsidRPr="005471BC" w:rsidRDefault="00291B8C" w:rsidP="00ED3693">
      <w:pPr>
        <w:pStyle w:val="berschrift2"/>
        <w:rPr>
          <w:lang w:val="fr-CH"/>
        </w:rPr>
      </w:pPr>
      <w:bookmarkStart w:id="24" w:name="_Toc417284370"/>
      <w:r w:rsidRPr="005471BC">
        <w:rPr>
          <w:lang w:val="fr-CH"/>
        </w:rPr>
        <w:t>Mode mains libres</w:t>
      </w:r>
      <w:bookmarkEnd w:id="24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Le haut-parleur vous permet de parler sans avoir à tenir le téléphone près de l</w:t>
      </w:r>
      <w:r w:rsidR="005471BC">
        <w:rPr>
          <w:lang w:val="fr-CH"/>
        </w:rPr>
        <w:t>’</w:t>
      </w:r>
      <w:r w:rsidRPr="005471BC">
        <w:rPr>
          <w:lang w:val="fr-CH"/>
        </w:rPr>
        <w:t>oreille. Parlez clairement dans le microphone du téléphone, à une distance maximale de 1 m.</w:t>
      </w:r>
    </w:p>
    <w:p w:rsidR="00291B8C" w:rsidRPr="005471BC" w:rsidRDefault="00291B8C" w:rsidP="00ED3693">
      <w:pPr>
        <w:pStyle w:val="berschrift1"/>
        <w:rPr>
          <w:lang w:val="fr-CH"/>
        </w:rPr>
      </w:pPr>
      <w:bookmarkStart w:id="25" w:name="_Toc417284371"/>
      <w:r w:rsidRPr="005471BC">
        <w:rPr>
          <w:lang w:val="fr-CH"/>
        </w:rPr>
        <w:t>Casque</w:t>
      </w:r>
      <w:r w:rsidR="00D84421" w:rsidRPr="005471BC">
        <w:rPr>
          <w:lang w:val="fr-CH"/>
        </w:rPr>
        <w:t xml:space="preserve"> des écouteurs</w:t>
      </w:r>
      <w:bookmarkEnd w:id="25"/>
    </w:p>
    <w:p w:rsidR="00291B8C" w:rsidRPr="005471BC" w:rsidRDefault="00D84421" w:rsidP="00291B8C">
      <w:pPr>
        <w:rPr>
          <w:lang w:val="fr-CH"/>
        </w:rPr>
      </w:pPr>
      <w:r w:rsidRPr="005471BC">
        <w:rPr>
          <w:lang w:val="fr-CH"/>
        </w:rPr>
        <w:t>Pour brancher le casque, ouvrez le couvercle de protection de la prise pour les écouteurs (sur le dessus de l</w:t>
      </w:r>
      <w:r w:rsidR="005471BC">
        <w:rPr>
          <w:lang w:val="fr-CH"/>
        </w:rPr>
        <w:t>’</w:t>
      </w:r>
      <w:r w:rsidRPr="005471BC">
        <w:rPr>
          <w:lang w:val="fr-CH"/>
        </w:rPr>
        <w:t>appareil, au milieu) et insérez-y le câble de raccordement.</w:t>
      </w:r>
    </w:p>
    <w:p w:rsidR="00291B8C" w:rsidRPr="005471BC" w:rsidRDefault="00291B8C" w:rsidP="00ED3693">
      <w:pPr>
        <w:pStyle w:val="berschrift1"/>
        <w:rPr>
          <w:lang w:val="fr-CH"/>
        </w:rPr>
      </w:pPr>
      <w:bookmarkStart w:id="26" w:name="_Toc417284372"/>
      <w:r w:rsidRPr="005471BC">
        <w:rPr>
          <w:lang w:val="fr-CH"/>
        </w:rPr>
        <w:t>Appels d</w:t>
      </w:r>
      <w:r w:rsidR="005471BC">
        <w:rPr>
          <w:lang w:val="fr-CH"/>
        </w:rPr>
        <w:t>’</w:t>
      </w:r>
      <w:r w:rsidRPr="005471BC">
        <w:rPr>
          <w:lang w:val="fr-CH"/>
        </w:rPr>
        <w:t>urgence</w:t>
      </w:r>
      <w:bookmarkEnd w:id="26"/>
    </w:p>
    <w:p w:rsidR="00291B8C" w:rsidRPr="005471BC" w:rsidRDefault="002E0C84" w:rsidP="00291B8C">
      <w:pPr>
        <w:rPr>
          <w:lang w:val="fr-CH"/>
        </w:rPr>
      </w:pPr>
      <w:r>
        <w:rPr>
          <w:lang w:val="fr-CH"/>
        </w:rPr>
        <w:t>Si le téléphone est allumé, vous</w:t>
      </w:r>
      <w:r w:rsidR="00291B8C" w:rsidRPr="005471BC">
        <w:rPr>
          <w:lang w:val="fr-CH"/>
        </w:rPr>
        <w:t xml:space="preserve"> pouvez </w:t>
      </w:r>
      <w:r>
        <w:rPr>
          <w:lang w:val="fr-CH"/>
        </w:rPr>
        <w:t>en tout temps</w:t>
      </w:r>
      <w:r w:rsidR="00291B8C" w:rsidRPr="005471BC">
        <w:rPr>
          <w:lang w:val="fr-CH"/>
        </w:rPr>
        <w:t xml:space="preserve"> passer un appel d</w:t>
      </w:r>
      <w:r w:rsidR="005471BC">
        <w:rPr>
          <w:lang w:val="fr-CH"/>
        </w:rPr>
        <w:t>’</w:t>
      </w:r>
      <w:r w:rsidR="00291B8C" w:rsidRPr="005471BC">
        <w:rPr>
          <w:lang w:val="fr-CH"/>
        </w:rPr>
        <w:t>urgence.</w:t>
      </w:r>
    </w:p>
    <w:p w:rsidR="00ED3693" w:rsidRPr="005471BC" w:rsidRDefault="00291B8C" w:rsidP="00291B8C">
      <w:pPr>
        <w:pStyle w:val="Listenabsatz"/>
        <w:numPr>
          <w:ilvl w:val="0"/>
          <w:numId w:val="22"/>
        </w:numPr>
        <w:rPr>
          <w:lang w:val="fr-CH"/>
        </w:rPr>
      </w:pPr>
      <w:r w:rsidRPr="005471BC">
        <w:rPr>
          <w:lang w:val="fr-CH"/>
        </w:rPr>
        <w:t>Appuyez sur Menu et sélectionnez Appel d</w:t>
      </w:r>
      <w:r w:rsidR="005471BC">
        <w:rPr>
          <w:lang w:val="fr-CH"/>
        </w:rPr>
        <w:t>’</w:t>
      </w:r>
      <w:r w:rsidRPr="005471BC">
        <w:rPr>
          <w:lang w:val="fr-CH"/>
        </w:rPr>
        <w:t>urgence.</w:t>
      </w:r>
    </w:p>
    <w:p w:rsidR="00291B8C" w:rsidRPr="005471BC" w:rsidRDefault="00291B8C" w:rsidP="00291B8C">
      <w:pPr>
        <w:pStyle w:val="Listenabsatz"/>
        <w:numPr>
          <w:ilvl w:val="0"/>
          <w:numId w:val="22"/>
        </w:numPr>
        <w:rPr>
          <w:lang w:val="fr-CH"/>
        </w:rPr>
      </w:pPr>
      <w:r w:rsidRPr="005471BC">
        <w:rPr>
          <w:lang w:val="fr-CH"/>
        </w:rPr>
        <w:t xml:space="preserve">Sélectionnez Appel ou appuyez sur </w:t>
      </w:r>
      <w:r w:rsidR="00D84421" w:rsidRPr="005471BC">
        <w:rPr>
          <w:lang w:val="fr-CH"/>
        </w:rPr>
        <w:t>la touche d</w:t>
      </w:r>
      <w:r w:rsidR="005471BC">
        <w:rPr>
          <w:lang w:val="fr-CH"/>
        </w:rPr>
        <w:t>’</w:t>
      </w:r>
      <w:r w:rsidR="00D84421" w:rsidRPr="005471BC">
        <w:rPr>
          <w:lang w:val="fr-CH"/>
        </w:rPr>
        <w:t>appel</w:t>
      </w:r>
      <w:r w:rsidRPr="005471BC">
        <w:rPr>
          <w:lang w:val="fr-CH"/>
        </w:rPr>
        <w:t>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Remarque ! Certains réseaux acceptent les appels à des numéros d</w:t>
      </w:r>
      <w:r w:rsidR="005471BC">
        <w:rPr>
          <w:lang w:val="fr-CH"/>
        </w:rPr>
        <w:t>’</w:t>
      </w:r>
      <w:r w:rsidRPr="005471BC">
        <w:rPr>
          <w:lang w:val="fr-CH"/>
        </w:rPr>
        <w:t>urgence sans carte SIM valide. Contactez votre opérateur pour obtenir de plus amples renseignements.</w:t>
      </w:r>
    </w:p>
    <w:p w:rsidR="00291B8C" w:rsidRPr="005471BC" w:rsidRDefault="00291B8C" w:rsidP="00ED3693">
      <w:pPr>
        <w:pStyle w:val="berschrift2"/>
        <w:rPr>
          <w:lang w:val="fr-CH"/>
        </w:rPr>
      </w:pPr>
      <w:bookmarkStart w:id="27" w:name="_Toc417284373"/>
      <w:r w:rsidRPr="005471BC">
        <w:rPr>
          <w:lang w:val="fr-CH"/>
        </w:rPr>
        <w:t>Touche d</w:t>
      </w:r>
      <w:r w:rsidR="005471BC">
        <w:rPr>
          <w:lang w:val="fr-CH"/>
        </w:rPr>
        <w:t>’</w:t>
      </w:r>
      <w:r w:rsidRPr="005471BC">
        <w:rPr>
          <w:lang w:val="fr-CH"/>
        </w:rPr>
        <w:t>assistance</w:t>
      </w:r>
      <w:bookmarkEnd w:id="27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ATTENTION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lastRenderedPageBreak/>
        <w:t>Lorsqu</w:t>
      </w:r>
      <w:r w:rsidR="005471BC">
        <w:rPr>
          <w:lang w:val="fr-CH"/>
        </w:rPr>
        <w:t>’</w:t>
      </w:r>
      <w:r w:rsidRPr="005471BC">
        <w:rPr>
          <w:lang w:val="fr-CH"/>
        </w:rPr>
        <w:t>un appel d</w:t>
      </w:r>
      <w:r w:rsidR="005471BC">
        <w:rPr>
          <w:lang w:val="fr-CH"/>
        </w:rPr>
        <w:t>’</w:t>
      </w:r>
      <w:r w:rsidRPr="005471BC">
        <w:rPr>
          <w:lang w:val="fr-CH"/>
        </w:rPr>
        <w:t>assistance est activé, le téléphone est préréglé pour passer en mode mains libres/haut-parleur. Ne maintenez pas l</w:t>
      </w:r>
      <w:r w:rsidR="005471BC">
        <w:rPr>
          <w:lang w:val="fr-CH"/>
        </w:rPr>
        <w:t>’</w:t>
      </w:r>
      <w:r w:rsidRPr="005471BC">
        <w:rPr>
          <w:lang w:val="fr-CH"/>
        </w:rPr>
        <w:t>appareil près de votre oreille lorsque le mode mains libres est activé car le volume peut être particulièrement fort.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La touche d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assistance permet de contacter facilement vos numéros </w:t>
      </w:r>
      <w:proofErr w:type="spellStart"/>
      <w:r w:rsidRPr="005471BC">
        <w:rPr>
          <w:lang w:val="fr-CH"/>
        </w:rPr>
        <w:t>pré</w:t>
      </w:r>
      <w:r w:rsidR="00B861C2">
        <w:rPr>
          <w:lang w:val="fr-CH"/>
        </w:rPr>
        <w:t>-enregistrés</w:t>
      </w:r>
      <w:proofErr w:type="spellEnd"/>
      <w:r w:rsidRPr="005471BC">
        <w:rPr>
          <w:lang w:val="fr-CH"/>
        </w:rPr>
        <w:t xml:space="preserve"> si vous avez besoin d</w:t>
      </w:r>
      <w:r w:rsidR="005471BC">
        <w:rPr>
          <w:lang w:val="fr-CH"/>
        </w:rPr>
        <w:t>’</w:t>
      </w:r>
      <w:r w:rsidRPr="005471BC">
        <w:rPr>
          <w:lang w:val="fr-CH"/>
        </w:rPr>
        <w:t>aide.</w:t>
      </w:r>
    </w:p>
    <w:p w:rsidR="00291B8C" w:rsidRPr="005471BC" w:rsidRDefault="00291B8C" w:rsidP="00A8496C">
      <w:pPr>
        <w:pStyle w:val="berschrift3"/>
        <w:rPr>
          <w:lang w:val="fr-CH"/>
        </w:rPr>
      </w:pPr>
      <w:bookmarkStart w:id="28" w:name="_Toc417284374"/>
      <w:r w:rsidRPr="005471BC">
        <w:rPr>
          <w:lang w:val="fr-CH"/>
        </w:rPr>
        <w:t>Passer un appel d</w:t>
      </w:r>
      <w:r w:rsidR="005471BC">
        <w:rPr>
          <w:lang w:val="fr-CH"/>
        </w:rPr>
        <w:t>’</w:t>
      </w:r>
      <w:r w:rsidRPr="005471BC">
        <w:rPr>
          <w:lang w:val="fr-CH"/>
        </w:rPr>
        <w:t>assistance</w:t>
      </w:r>
      <w:bookmarkEnd w:id="28"/>
    </w:p>
    <w:p w:rsidR="00A8496C" w:rsidRPr="005471BC" w:rsidRDefault="00291B8C" w:rsidP="00291B8C">
      <w:pPr>
        <w:pStyle w:val="Listenabsatz"/>
        <w:numPr>
          <w:ilvl w:val="0"/>
          <w:numId w:val="23"/>
        </w:numPr>
        <w:rPr>
          <w:lang w:val="fr-CH"/>
        </w:rPr>
      </w:pPr>
      <w:r w:rsidRPr="005471BC">
        <w:rPr>
          <w:lang w:val="fr-CH"/>
        </w:rPr>
        <w:t>Si vous avez besoin d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aide, </w:t>
      </w:r>
      <w:r w:rsidR="00B861C2">
        <w:rPr>
          <w:lang w:val="fr-CH"/>
        </w:rPr>
        <w:t>maintenez</w:t>
      </w:r>
      <w:r w:rsidRPr="005471BC">
        <w:rPr>
          <w:lang w:val="fr-CH"/>
        </w:rPr>
        <w:t xml:space="preserve"> la touche d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assistance </w:t>
      </w:r>
      <w:r w:rsidR="00B861C2">
        <w:rPr>
          <w:lang w:val="fr-CH"/>
        </w:rPr>
        <w:t xml:space="preserve">enfoncée </w:t>
      </w:r>
      <w:r w:rsidRPr="005471BC">
        <w:rPr>
          <w:lang w:val="fr-CH"/>
        </w:rPr>
        <w:t>pendant 3 secondes ou appuyez deux fois dessus en 1 seconde. L</w:t>
      </w:r>
      <w:r w:rsidR="005471BC">
        <w:rPr>
          <w:lang w:val="fr-CH"/>
        </w:rPr>
        <w:t>’</w:t>
      </w:r>
      <w:r w:rsidRPr="005471BC">
        <w:rPr>
          <w:lang w:val="fr-CH"/>
        </w:rPr>
        <w:t>appel d</w:t>
      </w:r>
      <w:r w:rsidR="005471BC">
        <w:rPr>
          <w:lang w:val="fr-CH"/>
        </w:rPr>
        <w:t>’</w:t>
      </w:r>
      <w:r w:rsidRPr="005471BC">
        <w:rPr>
          <w:lang w:val="fr-CH"/>
        </w:rPr>
        <w:t>assistance débute au bout de quelques instants. En cas de fausse alerte, vous avez donc cinq secondes pour annuler l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appel en appuyant sur </w:t>
      </w:r>
      <w:r w:rsidR="00CF7382" w:rsidRPr="005471BC">
        <w:rPr>
          <w:lang w:val="fr-CH"/>
        </w:rPr>
        <w:t>la touche de fin d</w:t>
      </w:r>
      <w:r w:rsidR="005471BC">
        <w:rPr>
          <w:lang w:val="fr-CH"/>
        </w:rPr>
        <w:t>’</w:t>
      </w:r>
      <w:r w:rsidR="00CF7382" w:rsidRPr="005471BC">
        <w:rPr>
          <w:lang w:val="fr-CH"/>
        </w:rPr>
        <w:t>appel.</w:t>
      </w:r>
    </w:p>
    <w:p w:rsidR="00A8496C" w:rsidRPr="005471BC" w:rsidRDefault="00291B8C" w:rsidP="00291B8C">
      <w:pPr>
        <w:pStyle w:val="Listenabsatz"/>
        <w:numPr>
          <w:ilvl w:val="0"/>
          <w:numId w:val="23"/>
        </w:numPr>
        <w:rPr>
          <w:lang w:val="fr-CH"/>
        </w:rPr>
      </w:pPr>
      <w:r w:rsidRPr="005471BC">
        <w:rPr>
          <w:lang w:val="fr-CH"/>
        </w:rPr>
        <w:t>Un message d</w:t>
      </w:r>
      <w:r w:rsidR="005471BC">
        <w:rPr>
          <w:lang w:val="fr-CH"/>
        </w:rPr>
        <w:t>’</w:t>
      </w:r>
      <w:r w:rsidRPr="005471BC">
        <w:rPr>
          <w:lang w:val="fr-CH"/>
        </w:rPr>
        <w:t>assistance (SMS) est envoyé à tous les destinataires.</w:t>
      </w:r>
    </w:p>
    <w:p w:rsidR="00A8496C" w:rsidRPr="005471BC" w:rsidRDefault="00291B8C" w:rsidP="00291B8C">
      <w:pPr>
        <w:pStyle w:val="Listenabsatz"/>
        <w:numPr>
          <w:ilvl w:val="0"/>
          <w:numId w:val="23"/>
        </w:numPr>
        <w:rPr>
          <w:lang w:val="fr-CH"/>
        </w:rPr>
      </w:pPr>
      <w:r w:rsidRPr="005471BC">
        <w:rPr>
          <w:lang w:val="fr-CH"/>
        </w:rPr>
        <w:t>Un message de positionnement (SMS) est envoyé à tous les destinataires.</w:t>
      </w:r>
    </w:p>
    <w:p w:rsidR="00291B8C" w:rsidRPr="005471BC" w:rsidRDefault="00291B8C" w:rsidP="00291B8C">
      <w:pPr>
        <w:pStyle w:val="Listenabsatz"/>
        <w:numPr>
          <w:ilvl w:val="0"/>
          <w:numId w:val="23"/>
        </w:numPr>
        <w:rPr>
          <w:lang w:val="fr-CH"/>
        </w:rPr>
      </w:pPr>
      <w:r w:rsidRPr="005471BC">
        <w:rPr>
          <w:lang w:val="fr-CH"/>
        </w:rPr>
        <w:t>Le premier destinataire de la liste est appelé. Si l</w:t>
      </w:r>
      <w:r w:rsidR="005471BC">
        <w:rPr>
          <w:lang w:val="fr-CH"/>
        </w:rPr>
        <w:t>’</w:t>
      </w:r>
      <w:r w:rsidRPr="005471BC">
        <w:rPr>
          <w:lang w:val="fr-CH"/>
        </w:rPr>
        <w:t>appel n</w:t>
      </w:r>
      <w:r w:rsidR="005471BC">
        <w:rPr>
          <w:lang w:val="fr-CH"/>
        </w:rPr>
        <w:t>’</w:t>
      </w:r>
      <w:r w:rsidRPr="005471BC">
        <w:rPr>
          <w:lang w:val="fr-CH"/>
        </w:rPr>
        <w:t>est pas pris dans les 25 secondes, il compose le numéro suivant. Il compose le numéro 3 fois ou jusqu</w:t>
      </w:r>
      <w:r w:rsidR="005471BC">
        <w:rPr>
          <w:lang w:val="fr-CH"/>
        </w:rPr>
        <w:t>’</w:t>
      </w:r>
      <w:r w:rsidRPr="005471BC">
        <w:rPr>
          <w:lang w:val="fr-CH"/>
        </w:rPr>
        <w:t>à ce que l</w:t>
      </w:r>
      <w:r w:rsidR="005471BC">
        <w:rPr>
          <w:lang w:val="fr-CH"/>
        </w:rPr>
        <w:t>’</w:t>
      </w:r>
      <w:r w:rsidRPr="005471BC">
        <w:rPr>
          <w:lang w:val="fr-CH"/>
        </w:rPr>
        <w:t>appel soit pris ou jusqu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à ce que vous appuyiez sur </w:t>
      </w:r>
      <w:r w:rsidR="00CF7382" w:rsidRPr="005471BC">
        <w:rPr>
          <w:lang w:val="fr-CH"/>
        </w:rPr>
        <w:t>la touche de fin d</w:t>
      </w:r>
      <w:r w:rsidR="005471BC">
        <w:rPr>
          <w:lang w:val="fr-CH"/>
        </w:rPr>
        <w:t>’</w:t>
      </w:r>
      <w:r w:rsidR="00CF7382" w:rsidRPr="005471BC">
        <w:rPr>
          <w:lang w:val="fr-CH"/>
        </w:rPr>
        <w:t>appel.</w:t>
      </w:r>
    </w:p>
    <w:p w:rsidR="00291B8C" w:rsidRPr="005471BC" w:rsidRDefault="00291B8C" w:rsidP="00DB5FE5">
      <w:pPr>
        <w:pStyle w:val="berschrift1"/>
        <w:rPr>
          <w:lang w:val="fr-CH"/>
        </w:rPr>
      </w:pPr>
      <w:bookmarkStart w:id="29" w:name="_Toc417284375"/>
      <w:r w:rsidRPr="005471BC">
        <w:rPr>
          <w:lang w:val="fr-CH"/>
        </w:rPr>
        <w:t>Autres fonctions</w:t>
      </w:r>
      <w:bookmarkEnd w:id="29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Les fonctions décrites dans cette section sont optionnelles et peuvent varier selon les réglages du téléphone.</w:t>
      </w:r>
    </w:p>
    <w:p w:rsidR="00291B8C" w:rsidRPr="005471BC" w:rsidRDefault="00291B8C" w:rsidP="00DB5FE5">
      <w:pPr>
        <w:pStyle w:val="berschrift2"/>
        <w:rPr>
          <w:lang w:val="fr-CH"/>
        </w:rPr>
      </w:pPr>
      <w:bookmarkStart w:id="30" w:name="_Toc417284376"/>
      <w:r w:rsidRPr="005471BC">
        <w:rPr>
          <w:lang w:val="fr-CH"/>
        </w:rPr>
        <w:t>Verrouill</w:t>
      </w:r>
      <w:r w:rsidR="00E513D8">
        <w:rPr>
          <w:lang w:val="fr-CH"/>
        </w:rPr>
        <w:t>age</w:t>
      </w:r>
      <w:r w:rsidRPr="005471BC">
        <w:rPr>
          <w:lang w:val="fr-CH"/>
        </w:rPr>
        <w:t xml:space="preserve"> </w:t>
      </w:r>
      <w:r w:rsidR="00E513D8">
        <w:rPr>
          <w:lang w:val="fr-CH"/>
        </w:rPr>
        <w:t>d</w:t>
      </w:r>
      <w:r w:rsidRPr="005471BC">
        <w:rPr>
          <w:lang w:val="fr-CH"/>
        </w:rPr>
        <w:t>es touches</w:t>
      </w:r>
      <w:bookmarkEnd w:id="30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 xml:space="preserve">Vous pouvez verrouiller le clavier pour éviter toute pression involontaire sur les touches, par exemple lorsque votre téléphone est dans votre sac à main. Vous pouvez répondre aux appels entrants en appuyant sur </w:t>
      </w:r>
      <w:r w:rsidR="00CF7382" w:rsidRPr="005471BC">
        <w:rPr>
          <w:lang w:val="fr-CH"/>
        </w:rPr>
        <w:t>la touche d</w:t>
      </w:r>
      <w:r w:rsidR="005471BC">
        <w:rPr>
          <w:lang w:val="fr-CH"/>
        </w:rPr>
        <w:t>’</w:t>
      </w:r>
      <w:r w:rsidR="00CF7382" w:rsidRPr="005471BC">
        <w:rPr>
          <w:lang w:val="fr-CH"/>
        </w:rPr>
        <w:t>appel</w:t>
      </w:r>
      <w:r w:rsidRPr="005471BC">
        <w:rPr>
          <w:lang w:val="fr-CH"/>
        </w:rPr>
        <w:t xml:space="preserve"> même si le clavier est verrouillé. Le clavier est déverrouillé pendant l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appel. </w:t>
      </w:r>
      <w:r w:rsidRPr="005471BC">
        <w:rPr>
          <w:lang w:val="fr-CH"/>
        </w:rPr>
        <w:lastRenderedPageBreak/>
        <w:t>Lorsque vous terminez ou refusez un appel, le verrouillage du clavier est réactivé.</w:t>
      </w:r>
    </w:p>
    <w:p w:rsidR="00DB5FE5" w:rsidRPr="005471BC" w:rsidRDefault="00291B8C" w:rsidP="00291B8C">
      <w:pPr>
        <w:pStyle w:val="Listenabsatz"/>
        <w:numPr>
          <w:ilvl w:val="0"/>
          <w:numId w:val="24"/>
        </w:numPr>
        <w:rPr>
          <w:lang w:val="fr-CH"/>
        </w:rPr>
      </w:pPr>
      <w:r w:rsidRPr="005471BC">
        <w:rPr>
          <w:lang w:val="fr-CH"/>
        </w:rPr>
        <w:t xml:space="preserve">Appuyez sur Menu et sélectionnez </w:t>
      </w:r>
      <w:proofErr w:type="spellStart"/>
      <w:r w:rsidRPr="005471BC">
        <w:rPr>
          <w:lang w:val="fr-CH"/>
        </w:rPr>
        <w:t>Verr</w:t>
      </w:r>
      <w:proofErr w:type="spellEnd"/>
      <w:r w:rsidRPr="005471BC">
        <w:rPr>
          <w:lang w:val="fr-CH"/>
        </w:rPr>
        <w:t>. clavier.</w:t>
      </w:r>
    </w:p>
    <w:p w:rsidR="00291B8C" w:rsidRPr="005471BC" w:rsidRDefault="00CF7382" w:rsidP="00291B8C">
      <w:pPr>
        <w:pStyle w:val="Listenabsatz"/>
        <w:numPr>
          <w:ilvl w:val="0"/>
          <w:numId w:val="24"/>
        </w:numPr>
        <w:rPr>
          <w:lang w:val="fr-CH"/>
        </w:rPr>
      </w:pPr>
      <w:r w:rsidRPr="005471BC">
        <w:rPr>
          <w:lang w:val="fr-CH"/>
        </w:rPr>
        <w:t xml:space="preserve">Appuyez sur </w:t>
      </w:r>
      <w:proofErr w:type="spellStart"/>
      <w:r w:rsidRPr="005471BC">
        <w:rPr>
          <w:lang w:val="fr-CH"/>
        </w:rPr>
        <w:t>Verr</w:t>
      </w:r>
      <w:proofErr w:type="spellEnd"/>
      <w:proofErr w:type="gramStart"/>
      <w:r w:rsidRPr="005471BC">
        <w:rPr>
          <w:lang w:val="fr-CH"/>
        </w:rPr>
        <w:t>.</w:t>
      </w:r>
      <w:proofErr w:type="gramEnd"/>
      <w:r w:rsidR="00DB5FE5" w:rsidRPr="005471BC">
        <w:rPr>
          <w:lang w:val="fr-CH"/>
        </w:rPr>
        <w:br/>
      </w:r>
      <w:r w:rsidR="00291B8C" w:rsidRPr="005471BC">
        <w:rPr>
          <w:lang w:val="fr-CH"/>
        </w:rPr>
        <w:t>Déverrouiller</w:t>
      </w:r>
      <w:r w:rsidRPr="005471BC">
        <w:rPr>
          <w:lang w:val="fr-CH"/>
        </w:rPr>
        <w:t> </w:t>
      </w:r>
      <w:r w:rsidR="00291B8C" w:rsidRPr="005471BC">
        <w:rPr>
          <w:lang w:val="fr-CH"/>
        </w:rPr>
        <w:t xml:space="preserve">: </w:t>
      </w:r>
      <w:r w:rsidRPr="005471BC">
        <w:rPr>
          <w:lang w:val="fr-CH"/>
        </w:rPr>
        <w:t>a</w:t>
      </w:r>
      <w:r w:rsidR="00291B8C" w:rsidRPr="005471BC">
        <w:rPr>
          <w:lang w:val="fr-CH"/>
        </w:rPr>
        <w:t>ppuyez sur Ouvrir</w:t>
      </w:r>
      <w:r w:rsidR="00E513D8">
        <w:rPr>
          <w:lang w:val="fr-CH"/>
        </w:rPr>
        <w:t>,</w:t>
      </w:r>
      <w:r w:rsidR="00291B8C" w:rsidRPr="005471BC">
        <w:rPr>
          <w:lang w:val="fr-CH"/>
        </w:rPr>
        <w:t xml:space="preserve"> Oui.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Remarque ! Selon les réglages du téléphone, le verrouillage automatique des touches peut être activé après un laps de temps prédéfini.</w:t>
      </w:r>
    </w:p>
    <w:p w:rsidR="00291B8C" w:rsidRPr="005471BC" w:rsidRDefault="00291B8C" w:rsidP="00DB5FE5">
      <w:pPr>
        <w:pStyle w:val="berschrift2"/>
        <w:rPr>
          <w:lang w:val="fr-CH"/>
        </w:rPr>
      </w:pPr>
      <w:bookmarkStart w:id="31" w:name="_Toc417284377"/>
      <w:r w:rsidRPr="005471BC">
        <w:rPr>
          <w:lang w:val="fr-CH"/>
        </w:rPr>
        <w:t>Mon numéro</w:t>
      </w:r>
      <w:bookmarkEnd w:id="31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Le numéro de téléphone associé à votre carte SIM est enregistré sous Mon numéro.</w:t>
      </w:r>
    </w:p>
    <w:p w:rsidR="00116E04" w:rsidRPr="005471BC" w:rsidRDefault="00291B8C" w:rsidP="00291B8C">
      <w:pPr>
        <w:pStyle w:val="Listenabsatz"/>
        <w:numPr>
          <w:ilvl w:val="0"/>
          <w:numId w:val="25"/>
        </w:numPr>
        <w:rPr>
          <w:lang w:val="fr-CH"/>
        </w:rPr>
      </w:pPr>
      <w:r w:rsidRPr="005471BC">
        <w:rPr>
          <w:lang w:val="fr-CH"/>
        </w:rPr>
        <w:t>Appuyez sur Menu et sélectionnez Mon numéro.</w:t>
      </w:r>
    </w:p>
    <w:p w:rsidR="00291B8C" w:rsidRPr="005471BC" w:rsidRDefault="00291B8C" w:rsidP="00291B8C">
      <w:pPr>
        <w:pStyle w:val="Listenabsatz"/>
        <w:numPr>
          <w:ilvl w:val="0"/>
          <w:numId w:val="25"/>
        </w:numPr>
        <w:rPr>
          <w:lang w:val="fr-CH"/>
        </w:rPr>
      </w:pPr>
      <w:r w:rsidRPr="005471BC">
        <w:rPr>
          <w:lang w:val="fr-CH"/>
        </w:rPr>
        <w:t>Appuyez sur OK pour l</w:t>
      </w:r>
      <w:r w:rsidR="005471BC">
        <w:rPr>
          <w:lang w:val="fr-CH"/>
        </w:rPr>
        <w:t>’</w:t>
      </w:r>
      <w:r w:rsidRPr="005471BC">
        <w:rPr>
          <w:lang w:val="fr-CH"/>
        </w:rPr>
        <w:t>afficher.</w:t>
      </w:r>
    </w:p>
    <w:p w:rsidR="00291B8C" w:rsidRPr="005471BC" w:rsidRDefault="00291B8C" w:rsidP="00116E04">
      <w:pPr>
        <w:pStyle w:val="berschrift2"/>
        <w:rPr>
          <w:lang w:val="fr-CH"/>
        </w:rPr>
      </w:pPr>
      <w:bookmarkStart w:id="32" w:name="_Toc417284378"/>
      <w:r w:rsidRPr="005471BC">
        <w:rPr>
          <w:lang w:val="fr-CH"/>
        </w:rPr>
        <w:t>ICE</w:t>
      </w:r>
      <w:bookmarkEnd w:id="32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Les premiers secouristes peuvent obtenir des informations supplémentaires, principalement médicales, depuis le téléphone de la personne en cas d</w:t>
      </w:r>
      <w:r w:rsidR="005471BC">
        <w:rPr>
          <w:lang w:val="fr-CH"/>
        </w:rPr>
        <w:t>’</w:t>
      </w:r>
      <w:r w:rsidRPr="005471BC">
        <w:rPr>
          <w:lang w:val="fr-CH"/>
        </w:rPr>
        <w:t>urgence. En cas de traumatisme, il est essentiel d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obtenir ces renseignements dès que possible pour augmenter les chances de survie. </w:t>
      </w:r>
    </w:p>
    <w:p w:rsidR="00116E04" w:rsidRPr="005471BC" w:rsidRDefault="00291B8C" w:rsidP="00291B8C">
      <w:pPr>
        <w:pStyle w:val="Listenabsatz"/>
        <w:numPr>
          <w:ilvl w:val="0"/>
          <w:numId w:val="26"/>
        </w:numPr>
        <w:rPr>
          <w:lang w:val="fr-CH"/>
        </w:rPr>
      </w:pPr>
      <w:r w:rsidRPr="005471BC">
        <w:rPr>
          <w:lang w:val="fr-CH"/>
        </w:rPr>
        <w:t>Appuyez sur Menu et sélectionnez ICE.</w:t>
      </w:r>
    </w:p>
    <w:p w:rsidR="00291B8C" w:rsidRPr="005471BC" w:rsidRDefault="00291B8C" w:rsidP="00291B8C">
      <w:pPr>
        <w:pStyle w:val="Listenabsatz"/>
        <w:numPr>
          <w:ilvl w:val="0"/>
          <w:numId w:val="26"/>
        </w:numPr>
        <w:rPr>
          <w:lang w:val="fr-CH"/>
        </w:rPr>
      </w:pPr>
      <w:r w:rsidRPr="005471BC">
        <w:rPr>
          <w:lang w:val="fr-CH"/>
        </w:rPr>
        <w:t>Appuyez sur OK pour l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afficher. </w:t>
      </w:r>
    </w:p>
    <w:p w:rsidR="00291B8C" w:rsidRPr="005471BC" w:rsidRDefault="00291B8C" w:rsidP="00116E04">
      <w:pPr>
        <w:pStyle w:val="berschrift2"/>
        <w:rPr>
          <w:lang w:val="fr-CH"/>
        </w:rPr>
      </w:pPr>
      <w:bookmarkStart w:id="33" w:name="_Toc417284379"/>
      <w:r w:rsidRPr="005471BC">
        <w:rPr>
          <w:lang w:val="fr-CH"/>
        </w:rPr>
        <w:t>Compteur de sécurité (</w:t>
      </w:r>
      <w:r w:rsidR="00CF7382" w:rsidRPr="005471BC">
        <w:rPr>
          <w:lang w:val="fr-CH"/>
        </w:rPr>
        <w:t>l</w:t>
      </w:r>
      <w:r w:rsidRPr="005471BC">
        <w:rPr>
          <w:lang w:val="fr-CH"/>
        </w:rPr>
        <w:t>igne de vie)</w:t>
      </w:r>
      <w:bookmarkEnd w:id="33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Activez le compteur de sécurité pour contacter vos numéros d</w:t>
      </w:r>
      <w:r w:rsidR="005471BC">
        <w:rPr>
          <w:lang w:val="fr-CH"/>
        </w:rPr>
        <w:t>’</w:t>
      </w:r>
      <w:r w:rsidRPr="005471BC">
        <w:rPr>
          <w:lang w:val="fr-CH"/>
        </w:rPr>
        <w:t>aide prédéfinis si vous avez besoin d</w:t>
      </w:r>
      <w:r w:rsidR="005471BC">
        <w:rPr>
          <w:lang w:val="fr-CH"/>
        </w:rPr>
        <w:t>’</w:t>
      </w:r>
      <w:r w:rsidRPr="005471BC">
        <w:rPr>
          <w:lang w:val="fr-CH"/>
        </w:rPr>
        <w:t>aide. Par exemple, avant de prendre une douche, activez le compteur de sécurité. S</w:t>
      </w:r>
      <w:r w:rsidR="005471BC">
        <w:rPr>
          <w:lang w:val="fr-CH"/>
        </w:rPr>
        <w:t>’</w:t>
      </w:r>
      <w:r w:rsidRPr="005471BC">
        <w:rPr>
          <w:lang w:val="fr-CH"/>
        </w:rPr>
        <w:t>il n</w:t>
      </w:r>
      <w:r w:rsidR="005471BC">
        <w:rPr>
          <w:lang w:val="fr-CH"/>
        </w:rPr>
        <w:t>’</w:t>
      </w:r>
      <w:r w:rsidRPr="005471BC">
        <w:rPr>
          <w:lang w:val="fr-CH"/>
        </w:rPr>
        <w:t>est pas désactivé durant un laps de temps prédéfini, vos numéros d</w:t>
      </w:r>
      <w:r w:rsidR="005471BC">
        <w:rPr>
          <w:lang w:val="fr-CH"/>
        </w:rPr>
        <w:t>’</w:t>
      </w:r>
      <w:r w:rsidRPr="005471BC">
        <w:rPr>
          <w:lang w:val="fr-CH"/>
        </w:rPr>
        <w:t>aide prédéfinis sont avertis.</w:t>
      </w:r>
    </w:p>
    <w:p w:rsidR="00291B8C" w:rsidRPr="005471BC" w:rsidRDefault="00291B8C" w:rsidP="007A7D57">
      <w:pPr>
        <w:pStyle w:val="berschrift3"/>
        <w:rPr>
          <w:lang w:val="fr-CH"/>
        </w:rPr>
      </w:pPr>
      <w:bookmarkStart w:id="34" w:name="_Toc417284380"/>
      <w:r w:rsidRPr="005471BC">
        <w:rPr>
          <w:lang w:val="fr-CH"/>
        </w:rPr>
        <w:t>Activer le compteur de sécurité (Ligne de vie)</w:t>
      </w:r>
      <w:bookmarkEnd w:id="34"/>
    </w:p>
    <w:p w:rsidR="007A7D57" w:rsidRPr="005471BC" w:rsidRDefault="00291B8C" w:rsidP="00291B8C">
      <w:pPr>
        <w:pStyle w:val="Listenabsatz"/>
        <w:numPr>
          <w:ilvl w:val="0"/>
          <w:numId w:val="27"/>
        </w:numPr>
        <w:rPr>
          <w:lang w:val="fr-CH"/>
        </w:rPr>
      </w:pPr>
      <w:r w:rsidRPr="005471BC">
        <w:rPr>
          <w:lang w:val="fr-CH"/>
        </w:rPr>
        <w:t>Appuyez sur Menu et sélectionnez Ligne de vie.</w:t>
      </w:r>
    </w:p>
    <w:p w:rsidR="00291B8C" w:rsidRPr="005471BC" w:rsidRDefault="00291B8C" w:rsidP="00291B8C">
      <w:pPr>
        <w:pStyle w:val="Listenabsatz"/>
        <w:numPr>
          <w:ilvl w:val="0"/>
          <w:numId w:val="27"/>
        </w:numPr>
        <w:rPr>
          <w:lang w:val="fr-CH"/>
        </w:rPr>
      </w:pPr>
      <w:r w:rsidRPr="005471BC">
        <w:rPr>
          <w:lang w:val="fr-CH"/>
        </w:rPr>
        <w:t>Sélectionnez Etat Marche pour l</w:t>
      </w:r>
      <w:r w:rsidR="005471BC">
        <w:rPr>
          <w:lang w:val="fr-CH"/>
        </w:rPr>
        <w:t>’</w:t>
      </w:r>
      <w:r w:rsidRPr="005471BC">
        <w:rPr>
          <w:lang w:val="fr-CH"/>
        </w:rPr>
        <w:t>activer.</w:t>
      </w:r>
      <w:r w:rsidR="007A7D57" w:rsidRPr="005471BC">
        <w:rPr>
          <w:lang w:val="fr-CH"/>
        </w:rPr>
        <w:br/>
      </w:r>
      <w:r w:rsidRPr="005471BC">
        <w:rPr>
          <w:lang w:val="fr-CH"/>
        </w:rPr>
        <w:t>Désactiver le compteur de sécurité (Li</w:t>
      </w:r>
      <w:r w:rsidR="00CF7382" w:rsidRPr="005471BC">
        <w:rPr>
          <w:lang w:val="fr-CH"/>
        </w:rPr>
        <w:t xml:space="preserve">gne de vie): Appuyez sur </w:t>
      </w:r>
      <w:proofErr w:type="spellStart"/>
      <w:r w:rsidR="00CF7382" w:rsidRPr="005471BC">
        <w:rPr>
          <w:lang w:val="fr-CH"/>
        </w:rPr>
        <w:t>Annul</w:t>
      </w:r>
      <w:proofErr w:type="spellEnd"/>
      <w:r w:rsidR="00CF7382" w:rsidRPr="005471BC">
        <w:rPr>
          <w:lang w:val="fr-CH"/>
        </w:rPr>
        <w:t>.</w:t>
      </w:r>
    </w:p>
    <w:p w:rsidR="00291B8C" w:rsidRPr="005471BC" w:rsidRDefault="00291B8C" w:rsidP="007A7D57">
      <w:pPr>
        <w:pStyle w:val="berschrift2"/>
        <w:rPr>
          <w:lang w:val="fr-CH"/>
        </w:rPr>
      </w:pPr>
      <w:bookmarkStart w:id="35" w:name="_Toc417284381"/>
      <w:r w:rsidRPr="005471BC">
        <w:rPr>
          <w:lang w:val="fr-CH"/>
        </w:rPr>
        <w:lastRenderedPageBreak/>
        <w:t>Messages</w:t>
      </w:r>
      <w:bookmarkEnd w:id="35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 xml:space="preserve">Vous pouvez recevoir </w:t>
      </w:r>
      <w:r w:rsidR="00711C35">
        <w:rPr>
          <w:lang w:val="fr-CH"/>
        </w:rPr>
        <w:t>jusqu’à</w:t>
      </w:r>
      <w:r w:rsidRPr="005471BC">
        <w:rPr>
          <w:lang w:val="fr-CH"/>
        </w:rPr>
        <w:t xml:space="preserve"> 200 messages SMS sur votre </w:t>
      </w:r>
      <w:proofErr w:type="spellStart"/>
      <w:r w:rsidRPr="005471BC">
        <w:rPr>
          <w:lang w:val="fr-CH"/>
        </w:rPr>
        <w:t>Doro</w:t>
      </w:r>
      <w:proofErr w:type="spellEnd"/>
      <w:r w:rsidRPr="005471BC">
        <w:rPr>
          <w:lang w:val="fr-CH"/>
        </w:rPr>
        <w:t xml:space="preserve"> Secure®580.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Remarque ! Lorsque la limite maximale du nombre de messages reçus est atteinte, le message le plus ancien est remplacé à la réception d</w:t>
      </w:r>
      <w:r w:rsidR="005471BC">
        <w:rPr>
          <w:lang w:val="fr-CH"/>
        </w:rPr>
        <w:t>’</w:t>
      </w:r>
      <w:r w:rsidRPr="005471BC">
        <w:rPr>
          <w:lang w:val="fr-CH"/>
        </w:rPr>
        <w:t>un nouveau.</w:t>
      </w:r>
    </w:p>
    <w:p w:rsidR="00463990" w:rsidRPr="005471BC" w:rsidRDefault="00291B8C" w:rsidP="00291B8C">
      <w:pPr>
        <w:pStyle w:val="Listenabsatz"/>
        <w:numPr>
          <w:ilvl w:val="0"/>
          <w:numId w:val="28"/>
        </w:numPr>
        <w:rPr>
          <w:lang w:val="fr-CH"/>
        </w:rPr>
      </w:pPr>
      <w:r w:rsidRPr="005471BC">
        <w:rPr>
          <w:lang w:val="fr-CH"/>
        </w:rPr>
        <w:t>Appuyez sur Menu et sélectionnez Messages.</w:t>
      </w:r>
    </w:p>
    <w:p w:rsidR="00463990" w:rsidRPr="005471BC" w:rsidRDefault="00291B8C" w:rsidP="00291B8C">
      <w:pPr>
        <w:pStyle w:val="Listenabsatz"/>
        <w:numPr>
          <w:ilvl w:val="0"/>
          <w:numId w:val="28"/>
        </w:numPr>
        <w:rPr>
          <w:lang w:val="fr-CH"/>
        </w:rPr>
      </w:pPr>
      <w:r w:rsidRPr="005471BC">
        <w:rPr>
          <w:lang w:val="fr-CH"/>
        </w:rPr>
        <w:t>Sélectionnez Lire.</w:t>
      </w:r>
    </w:p>
    <w:p w:rsidR="00291B8C" w:rsidRPr="005471BC" w:rsidRDefault="00291B8C" w:rsidP="00291B8C">
      <w:pPr>
        <w:pStyle w:val="Listenabsatz"/>
        <w:numPr>
          <w:ilvl w:val="0"/>
          <w:numId w:val="28"/>
        </w:numPr>
        <w:rPr>
          <w:lang w:val="fr-CH"/>
        </w:rPr>
      </w:pPr>
      <w:r w:rsidRPr="005471BC">
        <w:rPr>
          <w:lang w:val="fr-CH"/>
        </w:rPr>
        <w:t>Pour quitter, appuyez sur Retour.</w:t>
      </w:r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 xml:space="preserve">Astuce : </w:t>
      </w:r>
      <w:r w:rsidR="00711C35">
        <w:rPr>
          <w:lang w:val="fr-CH"/>
        </w:rPr>
        <w:t>l</w:t>
      </w:r>
      <w:r w:rsidRPr="005471BC">
        <w:rPr>
          <w:lang w:val="fr-CH"/>
        </w:rPr>
        <w:t>orsque vous recevez un nouveau message, vous pouvez sélectionner Oui pour le lire. Vérifiez la barre d</w:t>
      </w:r>
      <w:r w:rsidR="005471BC">
        <w:rPr>
          <w:lang w:val="fr-CH"/>
        </w:rPr>
        <w:t>’</w:t>
      </w:r>
      <w:r w:rsidRPr="005471BC">
        <w:rPr>
          <w:lang w:val="fr-CH"/>
        </w:rPr>
        <w:t>état</w:t>
      </w:r>
      <w:r w:rsidR="00711C35">
        <w:rPr>
          <w:lang w:val="fr-CH"/>
        </w:rPr>
        <w:t> :</w:t>
      </w:r>
      <w:r w:rsidRPr="005471BC">
        <w:rPr>
          <w:lang w:val="fr-CH"/>
        </w:rPr>
        <w:t xml:space="preserve"> </w:t>
      </w:r>
      <w:r w:rsidR="00CF7382" w:rsidRPr="005471BC">
        <w:rPr>
          <w:lang w:val="fr-CH"/>
        </w:rPr>
        <w:t>le symbole de l</w:t>
      </w:r>
      <w:r w:rsidR="005471BC">
        <w:rPr>
          <w:lang w:val="fr-CH"/>
        </w:rPr>
        <w:t>’</w:t>
      </w:r>
      <w:r w:rsidR="00CF7382" w:rsidRPr="005471BC">
        <w:rPr>
          <w:lang w:val="fr-CH"/>
        </w:rPr>
        <w:t>enveloppe</w:t>
      </w:r>
      <w:r w:rsidRPr="005471BC">
        <w:rPr>
          <w:lang w:val="fr-CH"/>
        </w:rPr>
        <w:t xml:space="preserve"> s</w:t>
      </w:r>
      <w:r w:rsidR="005471BC">
        <w:rPr>
          <w:lang w:val="fr-CH"/>
        </w:rPr>
        <w:t>’</w:t>
      </w:r>
      <w:r w:rsidRPr="005471BC">
        <w:rPr>
          <w:lang w:val="fr-CH"/>
        </w:rPr>
        <w:t>affiche pour les messages non lus.</w:t>
      </w:r>
    </w:p>
    <w:p w:rsidR="00291B8C" w:rsidRPr="005471BC" w:rsidRDefault="00291B8C" w:rsidP="00463990">
      <w:pPr>
        <w:pStyle w:val="berschrift2"/>
        <w:rPr>
          <w:lang w:val="fr-CH"/>
        </w:rPr>
      </w:pPr>
      <w:bookmarkStart w:id="36" w:name="_Toc417284382"/>
      <w:r w:rsidRPr="005471BC">
        <w:rPr>
          <w:lang w:val="fr-CH"/>
        </w:rPr>
        <w:t>Journal d</w:t>
      </w:r>
      <w:r w:rsidR="005471BC">
        <w:rPr>
          <w:lang w:val="fr-CH"/>
        </w:rPr>
        <w:t>’</w:t>
      </w:r>
      <w:r w:rsidRPr="005471BC">
        <w:rPr>
          <w:lang w:val="fr-CH"/>
        </w:rPr>
        <w:t>appels</w:t>
      </w:r>
      <w:bookmarkEnd w:id="36"/>
    </w:p>
    <w:p w:rsidR="00291B8C" w:rsidRPr="005471BC" w:rsidRDefault="00291B8C" w:rsidP="00291B8C">
      <w:pPr>
        <w:rPr>
          <w:lang w:val="fr-CH"/>
        </w:rPr>
      </w:pPr>
      <w:r w:rsidRPr="005471BC">
        <w:rPr>
          <w:lang w:val="fr-CH"/>
        </w:rPr>
        <w:t>Les appels reçus, les appels en absence et les appels émis sont enregistrés dans un seul journal d</w:t>
      </w:r>
      <w:r w:rsidR="005471BC">
        <w:rPr>
          <w:lang w:val="fr-CH"/>
        </w:rPr>
        <w:t>’</w:t>
      </w:r>
      <w:r w:rsidRPr="005471BC">
        <w:rPr>
          <w:lang w:val="fr-CH"/>
        </w:rPr>
        <w:t>appels.</w:t>
      </w:r>
    </w:p>
    <w:p w:rsidR="00463990" w:rsidRPr="005471BC" w:rsidRDefault="00291B8C" w:rsidP="00291B8C">
      <w:pPr>
        <w:pStyle w:val="Listenabsatz"/>
        <w:numPr>
          <w:ilvl w:val="0"/>
          <w:numId w:val="29"/>
        </w:numPr>
        <w:rPr>
          <w:lang w:val="fr-CH"/>
        </w:rPr>
      </w:pPr>
      <w:r w:rsidRPr="005471BC">
        <w:rPr>
          <w:lang w:val="fr-CH"/>
        </w:rPr>
        <w:t xml:space="preserve">Appuyez sur Menu et sélectionnez </w:t>
      </w:r>
      <w:proofErr w:type="spellStart"/>
      <w:r w:rsidRPr="005471BC">
        <w:rPr>
          <w:lang w:val="fr-CH"/>
        </w:rPr>
        <w:t>Journ</w:t>
      </w:r>
      <w:proofErr w:type="spellEnd"/>
      <w:r w:rsidRPr="005471BC">
        <w:rPr>
          <w:lang w:val="fr-CH"/>
        </w:rPr>
        <w:t xml:space="preserve">. </w:t>
      </w:r>
      <w:r w:rsidR="00CF7382" w:rsidRPr="005471BC">
        <w:rPr>
          <w:lang w:val="fr-CH"/>
        </w:rPr>
        <w:t>d</w:t>
      </w:r>
      <w:r w:rsidR="005471BC">
        <w:rPr>
          <w:lang w:val="fr-CH"/>
        </w:rPr>
        <w:t>’</w:t>
      </w:r>
      <w:r w:rsidRPr="005471BC">
        <w:rPr>
          <w:lang w:val="fr-CH"/>
        </w:rPr>
        <w:t>appels.</w:t>
      </w:r>
    </w:p>
    <w:p w:rsidR="00463990" w:rsidRPr="005471BC" w:rsidRDefault="00291B8C" w:rsidP="00291B8C">
      <w:pPr>
        <w:pStyle w:val="Listenabsatz"/>
        <w:numPr>
          <w:ilvl w:val="0"/>
          <w:numId w:val="29"/>
        </w:numPr>
        <w:rPr>
          <w:lang w:val="fr-CH"/>
        </w:rPr>
      </w:pPr>
      <w:r w:rsidRPr="005471BC">
        <w:rPr>
          <w:lang w:val="fr-CH"/>
        </w:rPr>
        <w:t xml:space="preserve">Utilisez les touches de direction pour sélectionner </w:t>
      </w:r>
      <w:proofErr w:type="gramStart"/>
      <w:r w:rsidRPr="005471BC">
        <w:rPr>
          <w:lang w:val="fr-CH"/>
        </w:rPr>
        <w:t>:</w:t>
      </w:r>
      <w:proofErr w:type="gramEnd"/>
      <w:r w:rsidR="00463990" w:rsidRPr="005471BC">
        <w:rPr>
          <w:lang w:val="fr-CH"/>
        </w:rPr>
        <w:br/>
      </w:r>
      <w:r w:rsidRPr="005471BC">
        <w:rPr>
          <w:lang w:val="fr-CH"/>
        </w:rPr>
        <w:t>Entrants</w:t>
      </w:r>
      <w:r w:rsidR="00463990" w:rsidRPr="005471BC">
        <w:rPr>
          <w:lang w:val="fr-CH"/>
        </w:rPr>
        <w:br/>
      </w:r>
      <w:r w:rsidRPr="005471BC">
        <w:rPr>
          <w:lang w:val="fr-CH"/>
        </w:rPr>
        <w:t>Sortants</w:t>
      </w:r>
      <w:r w:rsidR="00463990" w:rsidRPr="005471BC">
        <w:rPr>
          <w:lang w:val="fr-CH"/>
        </w:rPr>
        <w:br/>
      </w:r>
      <w:r w:rsidRPr="005471BC">
        <w:rPr>
          <w:lang w:val="fr-CH"/>
        </w:rPr>
        <w:t xml:space="preserve">Appels </w:t>
      </w:r>
      <w:proofErr w:type="spellStart"/>
      <w:r w:rsidRPr="005471BC">
        <w:rPr>
          <w:lang w:val="fr-CH"/>
        </w:rPr>
        <w:t>manq</w:t>
      </w:r>
      <w:proofErr w:type="spellEnd"/>
      <w:r w:rsidRPr="005471BC">
        <w:rPr>
          <w:lang w:val="fr-CH"/>
        </w:rPr>
        <w:t>.</w:t>
      </w:r>
    </w:p>
    <w:p w:rsidR="001602D2" w:rsidRPr="005471BC" w:rsidRDefault="00291B8C" w:rsidP="00291B8C">
      <w:pPr>
        <w:pStyle w:val="Listenabsatz"/>
        <w:numPr>
          <w:ilvl w:val="0"/>
          <w:numId w:val="29"/>
        </w:numPr>
        <w:rPr>
          <w:lang w:val="fr-CH"/>
        </w:rPr>
      </w:pPr>
      <w:r w:rsidRPr="005471BC">
        <w:rPr>
          <w:lang w:val="fr-CH"/>
        </w:rPr>
        <w:t>Sélectionnez Voir.</w:t>
      </w:r>
    </w:p>
    <w:p w:rsidR="009376D2" w:rsidRPr="005471BC" w:rsidRDefault="009376D2" w:rsidP="00A21D86">
      <w:pPr>
        <w:pStyle w:val="Style2"/>
        <w:rPr>
          <w:lang w:val="fr-CH"/>
        </w:rPr>
      </w:pPr>
      <w:r w:rsidRPr="005471BC">
        <w:rPr>
          <w:b w:val="0"/>
          <w:bCs/>
          <w:kern w:val="32"/>
          <w:sz w:val="44"/>
          <w:szCs w:val="32"/>
          <w:lang w:val="fr-CH" w:eastAsia="de-DE"/>
        </w:rPr>
        <w:br w:type="page"/>
      </w:r>
      <w:r w:rsidRPr="005471BC">
        <w:rPr>
          <w:lang w:val="fr-CH"/>
        </w:rPr>
        <w:lastRenderedPageBreak/>
        <w:t>Service après-vente et garantie</w:t>
      </w:r>
    </w:p>
    <w:p w:rsidR="009376D2" w:rsidRPr="005471BC" w:rsidRDefault="009376D2" w:rsidP="00A21D86">
      <w:pPr>
        <w:pStyle w:val="Textkrper"/>
        <w:rPr>
          <w:lang w:val="fr-CH"/>
        </w:rPr>
      </w:pPr>
      <w:r w:rsidRPr="005471BC">
        <w:rPr>
          <w:lang w:val="fr-CH"/>
        </w:rPr>
        <w:t>En cas de panne, nous vous prions d</w:t>
      </w:r>
      <w:r w:rsidR="005471BC">
        <w:rPr>
          <w:lang w:val="fr-CH"/>
        </w:rPr>
        <w:t>’</w:t>
      </w:r>
      <w:r w:rsidRPr="005471BC">
        <w:rPr>
          <w:lang w:val="fr-CH"/>
        </w:rPr>
        <w:t>envoyer l</w:t>
      </w:r>
      <w:r w:rsidR="005471BC">
        <w:rPr>
          <w:lang w:val="fr-CH"/>
        </w:rPr>
        <w:t>’</w:t>
      </w:r>
      <w:r w:rsidRPr="005471BC">
        <w:rPr>
          <w:lang w:val="fr-CH"/>
        </w:rPr>
        <w:t>appareil au point de vente compétent ou à l</w:t>
      </w:r>
      <w:r w:rsidR="005471BC">
        <w:rPr>
          <w:lang w:val="fr-CH"/>
        </w:rPr>
        <w:t>’</w:t>
      </w:r>
      <w:r w:rsidRPr="005471BC">
        <w:rPr>
          <w:lang w:val="fr-CH"/>
        </w:rPr>
        <w:t xml:space="preserve">UCBA. Pour le reste, cet article est soumis aux </w:t>
      </w:r>
      <w:r w:rsidR="00CF7382" w:rsidRPr="005471BC">
        <w:rPr>
          <w:lang w:val="fr-CH"/>
        </w:rPr>
        <w:t>c</w:t>
      </w:r>
      <w:r w:rsidRPr="005471BC">
        <w:rPr>
          <w:lang w:val="fr-CH"/>
        </w:rPr>
        <w:t>onditions générales de livraison de l</w:t>
      </w:r>
      <w:r w:rsidR="005471BC">
        <w:rPr>
          <w:lang w:val="fr-CH"/>
        </w:rPr>
        <w:t>’</w:t>
      </w:r>
      <w:r w:rsidRPr="005471BC">
        <w:rPr>
          <w:lang w:val="fr-CH"/>
        </w:rPr>
        <w:t>UCBA.</w:t>
      </w:r>
    </w:p>
    <w:p w:rsidR="00A21D86" w:rsidRPr="005471BC" w:rsidRDefault="009376D2" w:rsidP="00A21D86">
      <w:pPr>
        <w:pStyle w:val="Textkrper1"/>
        <w:rPr>
          <w:lang w:val="fr-CH"/>
        </w:rPr>
      </w:pPr>
      <w:r w:rsidRPr="005471BC">
        <w:rPr>
          <w:lang w:val="fr-CH"/>
        </w:rPr>
        <w:t xml:space="preserve">Union centrale suisse pour le bien des aveugles </w:t>
      </w:r>
    </w:p>
    <w:p w:rsidR="009376D2" w:rsidRPr="005879D5" w:rsidRDefault="00A21D86" w:rsidP="00A21D86">
      <w:pPr>
        <w:pStyle w:val="Textkrper1"/>
      </w:pPr>
      <w:r w:rsidRPr="005879D5">
        <w:t>U</w:t>
      </w:r>
      <w:r w:rsidR="009376D2" w:rsidRPr="005879D5">
        <w:t>CBA</w:t>
      </w:r>
    </w:p>
    <w:p w:rsidR="009376D2" w:rsidRPr="005879D5" w:rsidRDefault="009376D2" w:rsidP="00A21D86">
      <w:pPr>
        <w:pStyle w:val="Textkrper1"/>
        <w:rPr>
          <w:szCs w:val="36"/>
        </w:rPr>
      </w:pPr>
      <w:proofErr w:type="spellStart"/>
      <w:r w:rsidRPr="005879D5">
        <w:rPr>
          <w:szCs w:val="36"/>
        </w:rPr>
        <w:t>Moyens</w:t>
      </w:r>
      <w:proofErr w:type="spellEnd"/>
      <w:r w:rsidRPr="005879D5">
        <w:rPr>
          <w:szCs w:val="36"/>
        </w:rPr>
        <w:t xml:space="preserve"> </w:t>
      </w:r>
      <w:proofErr w:type="spellStart"/>
      <w:r w:rsidRPr="005879D5">
        <w:rPr>
          <w:szCs w:val="36"/>
        </w:rPr>
        <w:t>auxiliaires</w:t>
      </w:r>
      <w:proofErr w:type="spellEnd"/>
    </w:p>
    <w:p w:rsidR="009376D2" w:rsidRPr="005879D5" w:rsidRDefault="00E4492D" w:rsidP="00A21D86">
      <w:pPr>
        <w:pStyle w:val="Textkrper1"/>
        <w:rPr>
          <w:szCs w:val="36"/>
        </w:rPr>
      </w:pPr>
      <w:r w:rsidRPr="005879D5">
        <w:rPr>
          <w:szCs w:val="36"/>
        </w:rPr>
        <w:t>Niederlenzer Kirchweg 1</w:t>
      </w:r>
    </w:p>
    <w:p w:rsidR="009376D2" w:rsidRPr="005471BC" w:rsidRDefault="00E4492D" w:rsidP="00A21D86">
      <w:pPr>
        <w:pStyle w:val="Textkrper1"/>
        <w:rPr>
          <w:lang w:val="fr-CH"/>
        </w:rPr>
      </w:pPr>
      <w:r w:rsidRPr="005471BC">
        <w:rPr>
          <w:lang w:val="fr-CH"/>
        </w:rPr>
        <w:t>6</w:t>
      </w:r>
      <w:r w:rsidR="009376D2" w:rsidRPr="005471BC">
        <w:rPr>
          <w:lang w:val="fr-CH"/>
        </w:rPr>
        <w:t>5</w:t>
      </w:r>
      <w:r w:rsidRPr="005471BC">
        <w:rPr>
          <w:lang w:val="fr-CH"/>
        </w:rPr>
        <w:t xml:space="preserve">00 </w:t>
      </w:r>
      <w:r w:rsidR="009376D2" w:rsidRPr="005471BC">
        <w:rPr>
          <w:lang w:val="fr-CH"/>
        </w:rPr>
        <w:t>Le</w:t>
      </w:r>
      <w:r w:rsidRPr="005471BC">
        <w:rPr>
          <w:lang w:val="fr-CH"/>
        </w:rPr>
        <w:t>nzburg</w:t>
      </w:r>
    </w:p>
    <w:p w:rsidR="009376D2" w:rsidRPr="005471BC" w:rsidRDefault="009376D2" w:rsidP="00A21D86">
      <w:pPr>
        <w:pStyle w:val="Textkrper1"/>
        <w:rPr>
          <w:lang w:val="fr-CH"/>
        </w:rPr>
      </w:pPr>
      <w:r w:rsidRPr="005471BC">
        <w:rPr>
          <w:lang w:val="fr-CH"/>
        </w:rPr>
        <w:t>Tel</w:t>
      </w:r>
      <w:r w:rsidRPr="005471BC">
        <w:rPr>
          <w:lang w:val="fr-CH"/>
        </w:rPr>
        <w:tab/>
        <w:t>+41 (0)</w:t>
      </w:r>
      <w:r w:rsidR="00E4492D" w:rsidRPr="005471BC">
        <w:rPr>
          <w:lang w:val="fr-CH"/>
        </w:rPr>
        <w:t>62</w:t>
      </w:r>
      <w:r w:rsidRPr="005471BC">
        <w:rPr>
          <w:lang w:val="fr-CH"/>
        </w:rPr>
        <w:t xml:space="preserve"> </w:t>
      </w:r>
      <w:r w:rsidR="00E4492D" w:rsidRPr="005471BC">
        <w:rPr>
          <w:lang w:val="fr-CH"/>
        </w:rPr>
        <w:t>888</w:t>
      </w:r>
      <w:r w:rsidRPr="005471BC">
        <w:rPr>
          <w:lang w:val="fr-CH"/>
        </w:rPr>
        <w:t xml:space="preserve"> </w:t>
      </w:r>
      <w:r w:rsidR="00E4492D" w:rsidRPr="005471BC">
        <w:rPr>
          <w:lang w:val="fr-CH"/>
        </w:rPr>
        <w:t>28 7</w:t>
      </w:r>
      <w:r w:rsidRPr="005471BC">
        <w:rPr>
          <w:lang w:val="fr-CH"/>
        </w:rPr>
        <w:t>0</w:t>
      </w:r>
    </w:p>
    <w:p w:rsidR="009376D2" w:rsidRPr="005471BC" w:rsidRDefault="00E4492D" w:rsidP="00A21D86">
      <w:pPr>
        <w:pStyle w:val="Textkrper1"/>
        <w:rPr>
          <w:lang w:val="fr-CH"/>
        </w:rPr>
      </w:pPr>
      <w:r w:rsidRPr="005471BC">
        <w:rPr>
          <w:lang w:val="fr-CH"/>
        </w:rPr>
        <w:t>Fax</w:t>
      </w:r>
      <w:r w:rsidRPr="005471BC">
        <w:rPr>
          <w:lang w:val="fr-CH"/>
        </w:rPr>
        <w:tab/>
        <w:t>+41 (0)62</w:t>
      </w:r>
      <w:r w:rsidR="009376D2" w:rsidRPr="005471BC">
        <w:rPr>
          <w:lang w:val="fr-CH"/>
        </w:rPr>
        <w:t xml:space="preserve"> </w:t>
      </w:r>
      <w:r w:rsidRPr="005471BC">
        <w:rPr>
          <w:lang w:val="fr-CH"/>
        </w:rPr>
        <w:t>888</w:t>
      </w:r>
      <w:r w:rsidR="009376D2" w:rsidRPr="005471BC">
        <w:rPr>
          <w:lang w:val="fr-CH"/>
        </w:rPr>
        <w:t xml:space="preserve"> </w:t>
      </w:r>
      <w:r w:rsidRPr="005471BC">
        <w:rPr>
          <w:lang w:val="fr-CH"/>
        </w:rPr>
        <w:t>28 77</w:t>
      </w:r>
    </w:p>
    <w:p w:rsidR="009376D2" w:rsidRPr="005471BC" w:rsidRDefault="009376D2" w:rsidP="00A21D86">
      <w:pPr>
        <w:pStyle w:val="Textkrper1"/>
        <w:rPr>
          <w:lang w:val="fr-CH"/>
        </w:rPr>
      </w:pPr>
      <w:r w:rsidRPr="005471BC">
        <w:rPr>
          <w:lang w:val="fr-CH"/>
        </w:rPr>
        <w:t xml:space="preserve">Courriel: </w:t>
      </w:r>
      <w:hyperlink r:id="rId17" w:history="1">
        <w:r w:rsidR="00A21D86" w:rsidRPr="005471BC">
          <w:rPr>
            <w:rStyle w:val="Hyperlink"/>
            <w:lang w:val="fr-CH"/>
          </w:rPr>
          <w:t>materiel@ucba.ch</w:t>
        </w:r>
      </w:hyperlink>
      <w:r w:rsidR="00A21D86" w:rsidRPr="005471BC">
        <w:rPr>
          <w:lang w:val="fr-CH"/>
        </w:rPr>
        <w:t xml:space="preserve"> </w:t>
      </w:r>
    </w:p>
    <w:p w:rsidR="00906511" w:rsidRPr="005471BC" w:rsidRDefault="009376D2" w:rsidP="00A21D86">
      <w:pPr>
        <w:pStyle w:val="Textkrper1"/>
        <w:rPr>
          <w:lang w:val="fr-CH"/>
        </w:rPr>
      </w:pPr>
      <w:r w:rsidRPr="005471BC">
        <w:rPr>
          <w:lang w:val="fr-CH"/>
        </w:rPr>
        <w:t xml:space="preserve">Site internet: </w:t>
      </w:r>
      <w:hyperlink r:id="rId18" w:history="1">
        <w:r w:rsidR="00A21D86" w:rsidRPr="005471BC">
          <w:rPr>
            <w:rStyle w:val="Hyperlink"/>
            <w:lang w:val="fr-CH"/>
          </w:rPr>
          <w:t>www.ucba.ch</w:t>
        </w:r>
      </w:hyperlink>
      <w:r w:rsidR="00A21D86" w:rsidRPr="005471BC">
        <w:rPr>
          <w:lang w:val="fr-CH"/>
        </w:rPr>
        <w:t xml:space="preserve"> </w:t>
      </w:r>
      <w:bookmarkEnd w:id="5"/>
      <w:bookmarkEnd w:id="6"/>
      <w:bookmarkEnd w:id="7"/>
    </w:p>
    <w:sectPr w:rsidR="00906511" w:rsidRPr="005471BC" w:rsidSect="00B40AB1">
      <w:type w:val="continuous"/>
      <w:pgSz w:w="11906" w:h="16838"/>
      <w:pgMar w:top="720" w:right="851" w:bottom="851" w:left="1418" w:header="720" w:footer="720" w:gutter="0"/>
      <w:cols w:space="720"/>
      <w:docGrid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DF" w:rsidRDefault="00DA1FDF">
      <w:r>
        <w:separator/>
      </w:r>
    </w:p>
  </w:endnote>
  <w:endnote w:type="continuationSeparator" w:id="0">
    <w:p w:rsidR="00DA1FDF" w:rsidRDefault="00D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ROsymbolsv4">
    <w:altName w:val="Times New Roman"/>
    <w:charset w:val="00"/>
    <w:family w:val="auto"/>
    <w:pitch w:val="default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0" w:rsidRDefault="00E867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0" w:rsidRDefault="00E867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0" w:rsidRDefault="00E8675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91737"/>
      <w:docPartObj>
        <w:docPartGallery w:val="Page Numbers (Bottom of Page)"/>
        <w:docPartUnique/>
      </w:docPartObj>
    </w:sdtPr>
    <w:sdtEndPr/>
    <w:sdtContent>
      <w:p w:rsidR="00E86750" w:rsidRDefault="00A57265">
        <w:pPr>
          <w:pStyle w:val="Fuzeile"/>
        </w:pPr>
        <w:r>
          <w:fldChar w:fldCharType="begin"/>
        </w:r>
        <w:r w:rsidR="00E86750">
          <w:instrText>PAGE   \* MERGEFORMAT</w:instrText>
        </w:r>
        <w:r>
          <w:fldChar w:fldCharType="separate"/>
        </w:r>
        <w:r w:rsidR="006E67C8" w:rsidRPr="006E67C8">
          <w:rPr>
            <w:noProof/>
            <w:lang w:val="de-DE"/>
          </w:rPr>
          <w:t>2</w:t>
        </w:r>
        <w:r>
          <w:fldChar w:fldCharType="end"/>
        </w:r>
      </w:p>
    </w:sdtContent>
  </w:sdt>
  <w:p w:rsidR="00F33207" w:rsidRDefault="00F3320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DF" w:rsidRDefault="00DA1FDF">
      <w:r>
        <w:separator/>
      </w:r>
    </w:p>
  </w:footnote>
  <w:footnote w:type="continuationSeparator" w:id="0">
    <w:p w:rsidR="00DA1FDF" w:rsidRDefault="00DA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0" w:rsidRDefault="00E867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0" w:rsidRDefault="00E867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0" w:rsidRDefault="00E867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AE7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28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C2F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549B08"/>
    <w:lvl w:ilvl="0">
      <w:start w:val="1"/>
      <w:numFmt w:val="decimal"/>
      <w:pStyle w:val="Formatvorlageberschrift3Nach6pt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4AB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02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E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A61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3EE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0AD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576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</w:lvl>
  </w:abstractNum>
  <w:abstractNum w:abstractNumId="11">
    <w:nsid w:val="00000002"/>
    <w:multiLevelType w:val="multilevel"/>
    <w:tmpl w:val="C594721E"/>
    <w:name w:val="WW8Num1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113C29"/>
    <w:multiLevelType w:val="hybridMultilevel"/>
    <w:tmpl w:val="5C4C46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381A7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85270B8"/>
    <w:multiLevelType w:val="hybridMultilevel"/>
    <w:tmpl w:val="05C0D1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0506A"/>
    <w:multiLevelType w:val="hybridMultilevel"/>
    <w:tmpl w:val="9752A4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3407E"/>
    <w:multiLevelType w:val="hybridMultilevel"/>
    <w:tmpl w:val="E5047854"/>
    <w:name w:val="WW8Num192"/>
    <w:lvl w:ilvl="0" w:tplc="F9D4CD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76CE9"/>
    <w:multiLevelType w:val="hybridMultilevel"/>
    <w:tmpl w:val="FEA45D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365"/>
    <w:multiLevelType w:val="hybridMultilevel"/>
    <w:tmpl w:val="946696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D7716"/>
    <w:multiLevelType w:val="hybridMultilevel"/>
    <w:tmpl w:val="B87AC0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263B"/>
    <w:multiLevelType w:val="hybridMultilevel"/>
    <w:tmpl w:val="C8C019A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830CC"/>
    <w:multiLevelType w:val="hybridMultilevel"/>
    <w:tmpl w:val="9A42510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96D"/>
    <w:multiLevelType w:val="hybridMultilevel"/>
    <w:tmpl w:val="406AAF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B3163"/>
    <w:multiLevelType w:val="hybridMultilevel"/>
    <w:tmpl w:val="D8D84E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3"/>
  </w:num>
  <w:num w:numId="20">
    <w:abstractNumId w:val="21"/>
  </w:num>
  <w:num w:numId="21">
    <w:abstractNumId w:val="20"/>
  </w:num>
  <w:num w:numId="22">
    <w:abstractNumId w:val="18"/>
  </w:num>
  <w:num w:numId="23">
    <w:abstractNumId w:val="14"/>
  </w:num>
  <w:num w:numId="24">
    <w:abstractNumId w:val="17"/>
  </w:num>
  <w:num w:numId="25">
    <w:abstractNumId w:val="22"/>
  </w:num>
  <w:num w:numId="26">
    <w:abstractNumId w:val="12"/>
  </w:num>
  <w:num w:numId="27">
    <w:abstractNumId w:val="19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D"/>
    <w:rsid w:val="00023CBF"/>
    <w:rsid w:val="00031BA6"/>
    <w:rsid w:val="000915C4"/>
    <w:rsid w:val="000B55D8"/>
    <w:rsid w:val="000B595A"/>
    <w:rsid w:val="000D4F65"/>
    <w:rsid w:val="001057B4"/>
    <w:rsid w:val="00106261"/>
    <w:rsid w:val="00106DD0"/>
    <w:rsid w:val="00116E04"/>
    <w:rsid w:val="001508DD"/>
    <w:rsid w:val="001602D2"/>
    <w:rsid w:val="00162B5A"/>
    <w:rsid w:val="001A173A"/>
    <w:rsid w:val="001D10E5"/>
    <w:rsid w:val="00270560"/>
    <w:rsid w:val="00291B8C"/>
    <w:rsid w:val="002B264A"/>
    <w:rsid w:val="002D0A31"/>
    <w:rsid w:val="002E0C84"/>
    <w:rsid w:val="00401390"/>
    <w:rsid w:val="0040746D"/>
    <w:rsid w:val="00433316"/>
    <w:rsid w:val="0044236A"/>
    <w:rsid w:val="0045038F"/>
    <w:rsid w:val="00463990"/>
    <w:rsid w:val="00484316"/>
    <w:rsid w:val="004A57CD"/>
    <w:rsid w:val="004B48D7"/>
    <w:rsid w:val="004C2BCC"/>
    <w:rsid w:val="004C57AF"/>
    <w:rsid w:val="004D0D56"/>
    <w:rsid w:val="004E6712"/>
    <w:rsid w:val="004F7A8A"/>
    <w:rsid w:val="00506B6E"/>
    <w:rsid w:val="00515B89"/>
    <w:rsid w:val="005471BC"/>
    <w:rsid w:val="005572A7"/>
    <w:rsid w:val="005879D5"/>
    <w:rsid w:val="005A6537"/>
    <w:rsid w:val="00667B6E"/>
    <w:rsid w:val="00692B9E"/>
    <w:rsid w:val="006B745C"/>
    <w:rsid w:val="006E67C8"/>
    <w:rsid w:val="00711C35"/>
    <w:rsid w:val="00750F7B"/>
    <w:rsid w:val="007623D1"/>
    <w:rsid w:val="007814AE"/>
    <w:rsid w:val="007A7D57"/>
    <w:rsid w:val="00810EA6"/>
    <w:rsid w:val="00846C56"/>
    <w:rsid w:val="008541D6"/>
    <w:rsid w:val="00906511"/>
    <w:rsid w:val="009100BB"/>
    <w:rsid w:val="00916102"/>
    <w:rsid w:val="009376D2"/>
    <w:rsid w:val="00961E28"/>
    <w:rsid w:val="009D00BE"/>
    <w:rsid w:val="009F40EA"/>
    <w:rsid w:val="00A21D86"/>
    <w:rsid w:val="00A4090F"/>
    <w:rsid w:val="00A57265"/>
    <w:rsid w:val="00A65045"/>
    <w:rsid w:val="00A8496C"/>
    <w:rsid w:val="00AC58A3"/>
    <w:rsid w:val="00AD7370"/>
    <w:rsid w:val="00AE163E"/>
    <w:rsid w:val="00B40AB1"/>
    <w:rsid w:val="00B861C2"/>
    <w:rsid w:val="00BB4DA1"/>
    <w:rsid w:val="00BD7552"/>
    <w:rsid w:val="00C24C3A"/>
    <w:rsid w:val="00C60118"/>
    <w:rsid w:val="00C744C2"/>
    <w:rsid w:val="00C86E09"/>
    <w:rsid w:val="00CB70D9"/>
    <w:rsid w:val="00CD4BA5"/>
    <w:rsid w:val="00CF7382"/>
    <w:rsid w:val="00D84421"/>
    <w:rsid w:val="00D903C9"/>
    <w:rsid w:val="00DA0565"/>
    <w:rsid w:val="00DA1FDF"/>
    <w:rsid w:val="00DA3D1D"/>
    <w:rsid w:val="00DB5FE5"/>
    <w:rsid w:val="00DF32C0"/>
    <w:rsid w:val="00DF5C04"/>
    <w:rsid w:val="00E4492D"/>
    <w:rsid w:val="00E513D8"/>
    <w:rsid w:val="00E603C1"/>
    <w:rsid w:val="00E8257F"/>
    <w:rsid w:val="00E86750"/>
    <w:rsid w:val="00E922B8"/>
    <w:rsid w:val="00EC4063"/>
    <w:rsid w:val="00ED1179"/>
    <w:rsid w:val="00ED3693"/>
    <w:rsid w:val="00EE0165"/>
    <w:rsid w:val="00F212E1"/>
    <w:rsid w:val="00F31F84"/>
    <w:rsid w:val="00F33207"/>
    <w:rsid w:val="00F36E4B"/>
    <w:rsid w:val="00F673AF"/>
    <w:rsid w:val="00F8118B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492D"/>
    <w:pPr>
      <w:suppressAutoHyphens/>
    </w:pPr>
    <w:rPr>
      <w:rFonts w:ascii="Frutiger LT 55 Roman" w:hAnsi="Frutiger LT 55 Roman"/>
      <w:sz w:val="32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E8257F"/>
    <w:pPr>
      <w:keepNext/>
      <w:numPr>
        <w:numId w:val="3"/>
      </w:numPr>
      <w:tabs>
        <w:tab w:val="left" w:pos="1418"/>
      </w:tabs>
      <w:spacing w:before="240" w:after="60"/>
      <w:outlineLvl w:val="0"/>
    </w:pPr>
    <w:rPr>
      <w:rFonts w:cs="Arial"/>
      <w:b/>
      <w:bCs/>
      <w:kern w:val="1"/>
      <w:sz w:val="44"/>
      <w:szCs w:val="32"/>
    </w:rPr>
  </w:style>
  <w:style w:type="paragraph" w:styleId="berschrift2">
    <w:name w:val="heading 2"/>
    <w:next w:val="Textkrper"/>
    <w:qFormat/>
    <w:rsid w:val="00DF5C04"/>
    <w:pPr>
      <w:keepNext/>
      <w:numPr>
        <w:ilvl w:val="1"/>
        <w:numId w:val="3"/>
      </w:numPr>
      <w:tabs>
        <w:tab w:val="left" w:pos="1418"/>
      </w:tabs>
      <w:spacing w:before="240" w:after="60"/>
      <w:outlineLvl w:val="1"/>
    </w:pPr>
    <w:rPr>
      <w:rFonts w:ascii="Frutiger LT 55 Roman" w:hAnsi="Frutiger LT 55 Roman" w:cs="Arial"/>
      <w:b/>
      <w:bCs/>
      <w:iCs/>
      <w:sz w:val="36"/>
      <w:szCs w:val="28"/>
      <w:lang w:eastAsia="ar-SA"/>
    </w:rPr>
  </w:style>
  <w:style w:type="paragraph" w:styleId="berschrift3">
    <w:name w:val="heading 3"/>
    <w:next w:val="Textkrper"/>
    <w:qFormat/>
    <w:rsid w:val="00F36E4B"/>
    <w:pPr>
      <w:keepNext/>
      <w:numPr>
        <w:ilvl w:val="2"/>
        <w:numId w:val="3"/>
      </w:numPr>
      <w:spacing w:before="240" w:after="60"/>
      <w:outlineLvl w:val="2"/>
    </w:pPr>
    <w:rPr>
      <w:rFonts w:ascii="Frutiger LT 55 Roman" w:hAnsi="Frutiger LT 55 Roman" w:cs="Arial"/>
      <w:b/>
      <w:bCs/>
      <w:sz w:val="36"/>
      <w:szCs w:val="26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Pr>
      <w:rFonts w:ascii="Arial" w:hAnsi="Arial" w:cs="Arial"/>
      <w:sz w:val="28"/>
      <w:szCs w:val="28"/>
    </w:rPr>
  </w:style>
  <w:style w:type="character" w:customStyle="1" w:styleId="WW8Num13z0">
    <w:name w:val="WW8Num13z0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9z0">
    <w:name w:val="WW8Num39z0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32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1">
    <w:name w:val="Absatz-Standardschriftart1"/>
  </w:style>
  <w:style w:type="character" w:customStyle="1" w:styleId="A6">
    <w:name w:val="A6"/>
    <w:rPr>
      <w:rFonts w:ascii="DOROsymbolsv4" w:hAnsi="DOROsymbolsv4" w:cs="DOROsymbolsv4"/>
      <w:color w:val="221E1F"/>
      <w:sz w:val="22"/>
      <w:szCs w:val="22"/>
    </w:rPr>
  </w:style>
  <w:style w:type="character" w:customStyle="1" w:styleId="A8">
    <w:name w:val="A8"/>
    <w:rPr>
      <w:rFonts w:ascii="Playbill" w:hAnsi="Playbill" w:cs="Playbill"/>
      <w:color w:val="221E1F"/>
      <w:sz w:val="20"/>
      <w:szCs w:val="20"/>
    </w:rPr>
  </w:style>
  <w:style w:type="character" w:styleId="Seitenzahl">
    <w:name w:val="page number"/>
    <w:basedOn w:val="Absatz-Standardschriftart1"/>
  </w:style>
  <w:style w:type="character" w:customStyle="1" w:styleId="CharacterStyle1">
    <w:name w:val="Character Style 1"/>
    <w:rPr>
      <w:rFonts w:ascii="Arial" w:hAnsi="Arial" w:cs="Arial"/>
      <w:sz w:val="6"/>
      <w:szCs w:val="6"/>
    </w:rPr>
  </w:style>
  <w:style w:type="character" w:customStyle="1" w:styleId="CharacterStyle2">
    <w:name w:val="Character Style 2"/>
    <w:rPr>
      <w:rFonts w:ascii="Arial" w:hAnsi="Arial" w:cs="Arial"/>
      <w:sz w:val="28"/>
      <w:szCs w:val="28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F36E4B"/>
    <w:pPr>
      <w:keepNext/>
      <w:spacing w:after="283"/>
      <w:jc w:val="center"/>
    </w:pPr>
    <w:rPr>
      <w:rFonts w:eastAsia="SimSun" w:cs="Mangal"/>
      <w:b/>
      <w:sz w:val="48"/>
      <w:szCs w:val="28"/>
    </w:rPr>
  </w:style>
  <w:style w:type="paragraph" w:styleId="Textkrper">
    <w:name w:val="Body Text"/>
    <w:basedOn w:val="Standard"/>
    <w:rsid w:val="00BB4DA1"/>
    <w:pPr>
      <w:spacing w:after="360"/>
    </w:pPr>
    <w:rPr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ormatvorlage1">
    <w:name w:val="Formatvorlage1"/>
    <w:basedOn w:val="Standard"/>
    <w:next w:val="Standard"/>
    <w:rPr>
      <w:rFonts w:cs="Arial"/>
      <w:b/>
      <w:bCs/>
      <w:kern w:val="1"/>
      <w:sz w:val="44"/>
      <w:szCs w:val="32"/>
      <w:lang w:val="de-DE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48"/>
      <w:szCs w:val="32"/>
    </w:rPr>
  </w:style>
  <w:style w:type="paragraph" w:styleId="Untertitel">
    <w:name w:val="Subtitle"/>
    <w:basedOn w:val="berschrift"/>
    <w:next w:val="Textkrper"/>
    <w:qFormat/>
    <w:rPr>
      <w:i/>
      <w:iCs/>
      <w:sz w:val="28"/>
    </w:rPr>
  </w:style>
  <w:style w:type="paragraph" w:customStyle="1" w:styleId="FormatvorlageFormatvorlageFrutiger55Roman18ptFettNach6pt16pt">
    <w:name w:val="Formatvorlage Formatvorlage Frutiger 55 Roman 18 pt Fett Nach:  6 pt + 16 pt"/>
    <w:basedOn w:val="Standard"/>
    <w:pPr>
      <w:spacing w:after="120"/>
    </w:pPr>
    <w:rPr>
      <w:rFonts w:ascii="Frutiger 55 Roman" w:hAnsi="Frutiger 55 Roman"/>
      <w:b/>
      <w:bCs/>
      <w:sz w:val="40"/>
      <w:szCs w:val="20"/>
    </w:rPr>
  </w:style>
  <w:style w:type="paragraph" w:customStyle="1" w:styleId="Standard1">
    <w:name w:val="Standard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de-DE" w:eastAsia="ar-SA"/>
    </w:rPr>
  </w:style>
  <w:style w:type="paragraph" w:customStyle="1" w:styleId="Pa4">
    <w:name w:val="Pa4"/>
    <w:basedOn w:val="Standard1"/>
    <w:next w:val="Standard1"/>
    <w:pPr>
      <w:spacing w:before="160" w:line="261" w:lineRule="atLeast"/>
    </w:pPr>
    <w:rPr>
      <w:rFonts w:cs="Times New Roman"/>
    </w:rPr>
  </w:style>
  <w:style w:type="paragraph" w:customStyle="1" w:styleId="Pa6">
    <w:name w:val="Pa6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7">
    <w:name w:val="Pa7"/>
    <w:basedOn w:val="Standard1"/>
    <w:next w:val="Standard1"/>
    <w:pPr>
      <w:spacing w:before="160" w:line="241" w:lineRule="atLeast"/>
    </w:pPr>
    <w:rPr>
      <w:rFonts w:cs="Times New Roman"/>
    </w:rPr>
  </w:style>
  <w:style w:type="paragraph" w:customStyle="1" w:styleId="Pa5">
    <w:name w:val="Pa5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8">
    <w:name w:val="Pa8"/>
    <w:basedOn w:val="Standard1"/>
    <w:next w:val="Standard1"/>
    <w:pPr>
      <w:spacing w:before="160" w:after="40" w:line="201" w:lineRule="atLeast"/>
    </w:pPr>
    <w:rPr>
      <w:rFonts w:cs="Times New Roman"/>
    </w:rPr>
  </w:style>
  <w:style w:type="paragraph" w:customStyle="1" w:styleId="Pa9">
    <w:name w:val="Pa9"/>
    <w:basedOn w:val="Standard1"/>
    <w:next w:val="Standard1"/>
    <w:pPr>
      <w:spacing w:line="201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pPr>
      <w:widowControl w:val="0"/>
      <w:autoSpaceDE w:val="0"/>
    </w:pPr>
    <w:rPr>
      <w:lang w:val="en-US"/>
    </w:rPr>
  </w:style>
  <w:style w:type="paragraph" w:customStyle="1" w:styleId="Style5">
    <w:name w:val="Style 5"/>
    <w:basedOn w:val="Standard"/>
    <w:pPr>
      <w:widowControl w:val="0"/>
      <w:autoSpaceDE w:val="0"/>
      <w:spacing w:line="192" w:lineRule="auto"/>
      <w:ind w:left="72"/>
    </w:pPr>
    <w:rPr>
      <w:rFonts w:ascii="Arial" w:hAnsi="Arial" w:cs="Arial"/>
      <w:sz w:val="6"/>
      <w:szCs w:val="6"/>
      <w:lang w:val="en-US"/>
    </w:rPr>
  </w:style>
  <w:style w:type="paragraph" w:customStyle="1" w:styleId="Style4">
    <w:name w:val="Style 4"/>
    <w:basedOn w:val="Standard"/>
    <w:pPr>
      <w:widowControl w:val="0"/>
      <w:autoSpaceDE w:val="0"/>
      <w:ind w:left="72"/>
    </w:pPr>
    <w:rPr>
      <w:rFonts w:ascii="Arial" w:hAnsi="Arial" w:cs="Arial"/>
      <w:sz w:val="28"/>
      <w:szCs w:val="28"/>
      <w:lang w:val="en-U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2">
    <w:name w:val="toc 2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styleId="Verzeichnis1">
    <w:name w:val="toc 1"/>
    <w:next w:val="Standard"/>
    <w:uiPriority w:val="39"/>
    <w:rsid w:val="00F36E4B"/>
    <w:pPr>
      <w:tabs>
        <w:tab w:val="right" w:leader="dot" w:pos="9628"/>
      </w:tabs>
      <w:ind w:left="1440" w:hanging="1440"/>
      <w:jc w:val="both"/>
    </w:pPr>
    <w:rPr>
      <w:rFonts w:ascii="Frutiger LT 55 Roman" w:hAnsi="Frutiger LT 55 Roman"/>
      <w:sz w:val="36"/>
      <w:szCs w:val="24"/>
      <w:lang w:eastAsia="ar-SA"/>
    </w:rPr>
  </w:style>
  <w:style w:type="paragraph" w:styleId="Verzeichnis3">
    <w:name w:val="toc 3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Vor18pt">
    <w:name w:val="Formatvorlage Vor:  18 pt"/>
    <w:basedOn w:val="Standard"/>
    <w:pPr>
      <w:spacing w:before="480"/>
    </w:pPr>
    <w:rPr>
      <w:szCs w:val="20"/>
    </w:rPr>
  </w:style>
  <w:style w:type="paragraph" w:customStyle="1" w:styleId="Textkrper-Erstzeileneinzug1">
    <w:name w:val="Textkörper-Erstzeileneinzug1"/>
    <w:basedOn w:val="Textkrper"/>
    <w:pPr>
      <w:spacing w:after="120"/>
    </w:pPr>
    <w:rPr>
      <w:rFonts w:ascii="Verdana" w:hAnsi="Verdana"/>
      <w:bCs w:val="0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</w:style>
  <w:style w:type="paragraph" w:customStyle="1" w:styleId="Formatvorlageberschrift3Nach6pt">
    <w:name w:val="Formatvorlage Überschrift 3 + Nach:  6 pt"/>
    <w:basedOn w:val="berschrift3"/>
    <w:next w:val="Textkrper"/>
    <w:rsid w:val="001602D2"/>
    <w:pPr>
      <w:numPr>
        <w:numId w:val="14"/>
      </w:numPr>
      <w:tabs>
        <w:tab w:val="left" w:pos="1418"/>
      </w:tabs>
      <w:spacing w:after="120"/>
      <w:ind w:left="1418" w:hanging="1418"/>
    </w:pPr>
    <w:rPr>
      <w:rFonts w:cs="Times New Roman"/>
      <w:szCs w:val="20"/>
      <w:lang w:val="de-DE" w:eastAsia="de-DE"/>
    </w:rPr>
  </w:style>
  <w:style w:type="paragraph" w:customStyle="1" w:styleId="Formatvorlageberschrift1Unterschneidungab16pt">
    <w:name w:val="Formatvorlage Überschrift 1 + Unterschneidung ab 16 pt"/>
    <w:basedOn w:val="berschrift1"/>
    <w:rsid w:val="00EC4063"/>
    <w:rPr>
      <w:kern w:val="32"/>
    </w:rPr>
  </w:style>
  <w:style w:type="paragraph" w:customStyle="1" w:styleId="FormatvorlageStyle1Nach6pt">
    <w:name w:val="Formatvorlage Style 1 + Nach:  6 pt"/>
    <w:rsid w:val="00F36E4B"/>
    <w:pPr>
      <w:spacing w:after="120"/>
    </w:pPr>
    <w:rPr>
      <w:rFonts w:ascii="Frutiger LT 55 Roman" w:hAnsi="Frutiger LT 55 Roman"/>
      <w:sz w:val="36"/>
      <w:lang w:val="en-US" w:eastAsia="ar-SA"/>
    </w:rPr>
  </w:style>
  <w:style w:type="paragraph" w:customStyle="1" w:styleId="FormatvorlageStyle1Zentriert">
    <w:name w:val="Formatvorlage Style 1 + Zentriert"/>
    <w:rsid w:val="00E4492D"/>
    <w:pPr>
      <w:jc w:val="center"/>
    </w:pPr>
    <w:rPr>
      <w:rFonts w:ascii="Frutiger LT 55 Roman" w:hAnsi="Frutiger LT 55 Roman"/>
      <w:sz w:val="40"/>
      <w:lang w:val="en-US" w:eastAsia="ar-SA"/>
    </w:rPr>
  </w:style>
  <w:style w:type="paragraph" w:customStyle="1" w:styleId="Style2">
    <w:name w:val="Style 2"/>
    <w:rsid w:val="00F36E4B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Textkrper1">
    <w:name w:val="Textkörper1"/>
    <w:rsid w:val="00F36E4B"/>
    <w:pPr>
      <w:spacing w:after="12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Nach66pt">
    <w:name w:val="Formatvorlage Nach:  66 pt"/>
    <w:basedOn w:val="Standard"/>
    <w:rsid w:val="00F36E4B"/>
    <w:pPr>
      <w:spacing w:after="1320"/>
    </w:pPr>
    <w:rPr>
      <w:szCs w:val="20"/>
    </w:rPr>
  </w:style>
  <w:style w:type="paragraph" w:customStyle="1" w:styleId="FormatvorlageStyle222ptNichtFett">
    <w:name w:val="Formatvorlage Style 2 + 22 pt Nicht Fett"/>
    <w:basedOn w:val="Style2"/>
    <w:rsid w:val="00F36E4B"/>
    <w:rPr>
      <w:b w:val="0"/>
      <w:kern w:val="32"/>
      <w:sz w:val="44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F36E4B"/>
    <w:pPr>
      <w:ind w:left="0" w:firstLine="0"/>
    </w:pPr>
    <w:rPr>
      <w:rFonts w:cs="Times New Roman"/>
      <w:iCs w:val="0"/>
      <w:szCs w:val="20"/>
    </w:rPr>
  </w:style>
  <w:style w:type="paragraph" w:styleId="Listenabsatz">
    <w:name w:val="List Paragraph"/>
    <w:basedOn w:val="Standard"/>
    <w:uiPriority w:val="34"/>
    <w:qFormat/>
    <w:rsid w:val="00AD737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86750"/>
    <w:rPr>
      <w:rFonts w:ascii="Frutiger LT 55 Roman" w:hAnsi="Frutiger LT 55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492D"/>
    <w:pPr>
      <w:suppressAutoHyphens/>
    </w:pPr>
    <w:rPr>
      <w:rFonts w:ascii="Frutiger LT 55 Roman" w:hAnsi="Frutiger LT 55 Roman"/>
      <w:sz w:val="32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E8257F"/>
    <w:pPr>
      <w:keepNext/>
      <w:numPr>
        <w:numId w:val="3"/>
      </w:numPr>
      <w:tabs>
        <w:tab w:val="left" w:pos="1418"/>
      </w:tabs>
      <w:spacing w:before="240" w:after="60"/>
      <w:outlineLvl w:val="0"/>
    </w:pPr>
    <w:rPr>
      <w:rFonts w:cs="Arial"/>
      <w:b/>
      <w:bCs/>
      <w:kern w:val="1"/>
      <w:sz w:val="44"/>
      <w:szCs w:val="32"/>
    </w:rPr>
  </w:style>
  <w:style w:type="paragraph" w:styleId="berschrift2">
    <w:name w:val="heading 2"/>
    <w:next w:val="Textkrper"/>
    <w:qFormat/>
    <w:rsid w:val="00DF5C04"/>
    <w:pPr>
      <w:keepNext/>
      <w:numPr>
        <w:ilvl w:val="1"/>
        <w:numId w:val="3"/>
      </w:numPr>
      <w:tabs>
        <w:tab w:val="left" w:pos="1418"/>
      </w:tabs>
      <w:spacing w:before="240" w:after="60"/>
      <w:outlineLvl w:val="1"/>
    </w:pPr>
    <w:rPr>
      <w:rFonts w:ascii="Frutiger LT 55 Roman" w:hAnsi="Frutiger LT 55 Roman" w:cs="Arial"/>
      <w:b/>
      <w:bCs/>
      <w:iCs/>
      <w:sz w:val="36"/>
      <w:szCs w:val="28"/>
      <w:lang w:eastAsia="ar-SA"/>
    </w:rPr>
  </w:style>
  <w:style w:type="paragraph" w:styleId="berschrift3">
    <w:name w:val="heading 3"/>
    <w:next w:val="Textkrper"/>
    <w:qFormat/>
    <w:rsid w:val="00F36E4B"/>
    <w:pPr>
      <w:keepNext/>
      <w:numPr>
        <w:ilvl w:val="2"/>
        <w:numId w:val="3"/>
      </w:numPr>
      <w:spacing w:before="240" w:after="60"/>
      <w:outlineLvl w:val="2"/>
    </w:pPr>
    <w:rPr>
      <w:rFonts w:ascii="Frutiger LT 55 Roman" w:hAnsi="Frutiger LT 55 Roman" w:cs="Arial"/>
      <w:b/>
      <w:bCs/>
      <w:sz w:val="36"/>
      <w:szCs w:val="26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Pr>
      <w:rFonts w:ascii="Arial" w:hAnsi="Arial" w:cs="Arial"/>
      <w:sz w:val="28"/>
      <w:szCs w:val="28"/>
    </w:rPr>
  </w:style>
  <w:style w:type="character" w:customStyle="1" w:styleId="WW8Num13z0">
    <w:name w:val="WW8Num13z0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9z0">
    <w:name w:val="WW8Num39z0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32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1">
    <w:name w:val="Absatz-Standardschriftart1"/>
  </w:style>
  <w:style w:type="character" w:customStyle="1" w:styleId="A6">
    <w:name w:val="A6"/>
    <w:rPr>
      <w:rFonts w:ascii="DOROsymbolsv4" w:hAnsi="DOROsymbolsv4" w:cs="DOROsymbolsv4"/>
      <w:color w:val="221E1F"/>
      <w:sz w:val="22"/>
      <w:szCs w:val="22"/>
    </w:rPr>
  </w:style>
  <w:style w:type="character" w:customStyle="1" w:styleId="A8">
    <w:name w:val="A8"/>
    <w:rPr>
      <w:rFonts w:ascii="Playbill" w:hAnsi="Playbill" w:cs="Playbill"/>
      <w:color w:val="221E1F"/>
      <w:sz w:val="20"/>
      <w:szCs w:val="20"/>
    </w:rPr>
  </w:style>
  <w:style w:type="character" w:styleId="Seitenzahl">
    <w:name w:val="page number"/>
    <w:basedOn w:val="Absatz-Standardschriftart1"/>
  </w:style>
  <w:style w:type="character" w:customStyle="1" w:styleId="CharacterStyle1">
    <w:name w:val="Character Style 1"/>
    <w:rPr>
      <w:rFonts w:ascii="Arial" w:hAnsi="Arial" w:cs="Arial"/>
      <w:sz w:val="6"/>
      <w:szCs w:val="6"/>
    </w:rPr>
  </w:style>
  <w:style w:type="character" w:customStyle="1" w:styleId="CharacterStyle2">
    <w:name w:val="Character Style 2"/>
    <w:rPr>
      <w:rFonts w:ascii="Arial" w:hAnsi="Arial" w:cs="Arial"/>
      <w:sz w:val="28"/>
      <w:szCs w:val="28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F36E4B"/>
    <w:pPr>
      <w:keepNext/>
      <w:spacing w:after="283"/>
      <w:jc w:val="center"/>
    </w:pPr>
    <w:rPr>
      <w:rFonts w:eastAsia="SimSun" w:cs="Mangal"/>
      <w:b/>
      <w:sz w:val="48"/>
      <w:szCs w:val="28"/>
    </w:rPr>
  </w:style>
  <w:style w:type="paragraph" w:styleId="Textkrper">
    <w:name w:val="Body Text"/>
    <w:basedOn w:val="Standard"/>
    <w:rsid w:val="00BB4DA1"/>
    <w:pPr>
      <w:spacing w:after="360"/>
    </w:pPr>
    <w:rPr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ormatvorlage1">
    <w:name w:val="Formatvorlage1"/>
    <w:basedOn w:val="Standard"/>
    <w:next w:val="Standard"/>
    <w:rPr>
      <w:rFonts w:cs="Arial"/>
      <w:b/>
      <w:bCs/>
      <w:kern w:val="1"/>
      <w:sz w:val="44"/>
      <w:szCs w:val="32"/>
      <w:lang w:val="de-DE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48"/>
      <w:szCs w:val="32"/>
    </w:rPr>
  </w:style>
  <w:style w:type="paragraph" w:styleId="Untertitel">
    <w:name w:val="Subtitle"/>
    <w:basedOn w:val="berschrift"/>
    <w:next w:val="Textkrper"/>
    <w:qFormat/>
    <w:rPr>
      <w:i/>
      <w:iCs/>
      <w:sz w:val="28"/>
    </w:rPr>
  </w:style>
  <w:style w:type="paragraph" w:customStyle="1" w:styleId="FormatvorlageFormatvorlageFrutiger55Roman18ptFettNach6pt16pt">
    <w:name w:val="Formatvorlage Formatvorlage Frutiger 55 Roman 18 pt Fett Nach:  6 pt + 16 pt"/>
    <w:basedOn w:val="Standard"/>
    <w:pPr>
      <w:spacing w:after="120"/>
    </w:pPr>
    <w:rPr>
      <w:rFonts w:ascii="Frutiger 55 Roman" w:hAnsi="Frutiger 55 Roman"/>
      <w:b/>
      <w:bCs/>
      <w:sz w:val="40"/>
      <w:szCs w:val="20"/>
    </w:rPr>
  </w:style>
  <w:style w:type="paragraph" w:customStyle="1" w:styleId="Standard1">
    <w:name w:val="Standard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de-DE" w:eastAsia="ar-SA"/>
    </w:rPr>
  </w:style>
  <w:style w:type="paragraph" w:customStyle="1" w:styleId="Pa4">
    <w:name w:val="Pa4"/>
    <w:basedOn w:val="Standard1"/>
    <w:next w:val="Standard1"/>
    <w:pPr>
      <w:spacing w:before="160" w:line="261" w:lineRule="atLeast"/>
    </w:pPr>
    <w:rPr>
      <w:rFonts w:cs="Times New Roman"/>
    </w:rPr>
  </w:style>
  <w:style w:type="paragraph" w:customStyle="1" w:styleId="Pa6">
    <w:name w:val="Pa6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7">
    <w:name w:val="Pa7"/>
    <w:basedOn w:val="Standard1"/>
    <w:next w:val="Standard1"/>
    <w:pPr>
      <w:spacing w:before="160" w:line="241" w:lineRule="atLeast"/>
    </w:pPr>
    <w:rPr>
      <w:rFonts w:cs="Times New Roman"/>
    </w:rPr>
  </w:style>
  <w:style w:type="paragraph" w:customStyle="1" w:styleId="Pa5">
    <w:name w:val="Pa5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8">
    <w:name w:val="Pa8"/>
    <w:basedOn w:val="Standard1"/>
    <w:next w:val="Standard1"/>
    <w:pPr>
      <w:spacing w:before="160" w:after="40" w:line="201" w:lineRule="atLeast"/>
    </w:pPr>
    <w:rPr>
      <w:rFonts w:cs="Times New Roman"/>
    </w:rPr>
  </w:style>
  <w:style w:type="paragraph" w:customStyle="1" w:styleId="Pa9">
    <w:name w:val="Pa9"/>
    <w:basedOn w:val="Standard1"/>
    <w:next w:val="Standard1"/>
    <w:pPr>
      <w:spacing w:line="201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pPr>
      <w:widowControl w:val="0"/>
      <w:autoSpaceDE w:val="0"/>
    </w:pPr>
    <w:rPr>
      <w:lang w:val="en-US"/>
    </w:rPr>
  </w:style>
  <w:style w:type="paragraph" w:customStyle="1" w:styleId="Style5">
    <w:name w:val="Style 5"/>
    <w:basedOn w:val="Standard"/>
    <w:pPr>
      <w:widowControl w:val="0"/>
      <w:autoSpaceDE w:val="0"/>
      <w:spacing w:line="192" w:lineRule="auto"/>
      <w:ind w:left="72"/>
    </w:pPr>
    <w:rPr>
      <w:rFonts w:ascii="Arial" w:hAnsi="Arial" w:cs="Arial"/>
      <w:sz w:val="6"/>
      <w:szCs w:val="6"/>
      <w:lang w:val="en-US"/>
    </w:rPr>
  </w:style>
  <w:style w:type="paragraph" w:customStyle="1" w:styleId="Style4">
    <w:name w:val="Style 4"/>
    <w:basedOn w:val="Standard"/>
    <w:pPr>
      <w:widowControl w:val="0"/>
      <w:autoSpaceDE w:val="0"/>
      <w:ind w:left="72"/>
    </w:pPr>
    <w:rPr>
      <w:rFonts w:ascii="Arial" w:hAnsi="Arial" w:cs="Arial"/>
      <w:sz w:val="28"/>
      <w:szCs w:val="28"/>
      <w:lang w:val="en-U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2">
    <w:name w:val="toc 2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styleId="Verzeichnis1">
    <w:name w:val="toc 1"/>
    <w:next w:val="Standard"/>
    <w:uiPriority w:val="39"/>
    <w:rsid w:val="00F36E4B"/>
    <w:pPr>
      <w:tabs>
        <w:tab w:val="right" w:leader="dot" w:pos="9628"/>
      </w:tabs>
      <w:ind w:left="1440" w:hanging="1440"/>
      <w:jc w:val="both"/>
    </w:pPr>
    <w:rPr>
      <w:rFonts w:ascii="Frutiger LT 55 Roman" w:hAnsi="Frutiger LT 55 Roman"/>
      <w:sz w:val="36"/>
      <w:szCs w:val="24"/>
      <w:lang w:eastAsia="ar-SA"/>
    </w:rPr>
  </w:style>
  <w:style w:type="paragraph" w:styleId="Verzeichnis3">
    <w:name w:val="toc 3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Vor18pt">
    <w:name w:val="Formatvorlage Vor:  18 pt"/>
    <w:basedOn w:val="Standard"/>
    <w:pPr>
      <w:spacing w:before="480"/>
    </w:pPr>
    <w:rPr>
      <w:szCs w:val="20"/>
    </w:rPr>
  </w:style>
  <w:style w:type="paragraph" w:customStyle="1" w:styleId="Textkrper-Erstzeileneinzug1">
    <w:name w:val="Textkörper-Erstzeileneinzug1"/>
    <w:basedOn w:val="Textkrper"/>
    <w:pPr>
      <w:spacing w:after="120"/>
    </w:pPr>
    <w:rPr>
      <w:rFonts w:ascii="Verdana" w:hAnsi="Verdana"/>
      <w:bCs w:val="0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</w:style>
  <w:style w:type="paragraph" w:customStyle="1" w:styleId="Formatvorlageberschrift3Nach6pt">
    <w:name w:val="Formatvorlage Überschrift 3 + Nach:  6 pt"/>
    <w:basedOn w:val="berschrift3"/>
    <w:next w:val="Textkrper"/>
    <w:rsid w:val="001602D2"/>
    <w:pPr>
      <w:numPr>
        <w:numId w:val="14"/>
      </w:numPr>
      <w:tabs>
        <w:tab w:val="left" w:pos="1418"/>
      </w:tabs>
      <w:spacing w:after="120"/>
      <w:ind w:left="1418" w:hanging="1418"/>
    </w:pPr>
    <w:rPr>
      <w:rFonts w:cs="Times New Roman"/>
      <w:szCs w:val="20"/>
      <w:lang w:val="de-DE" w:eastAsia="de-DE"/>
    </w:rPr>
  </w:style>
  <w:style w:type="paragraph" w:customStyle="1" w:styleId="Formatvorlageberschrift1Unterschneidungab16pt">
    <w:name w:val="Formatvorlage Überschrift 1 + Unterschneidung ab 16 pt"/>
    <w:basedOn w:val="berschrift1"/>
    <w:rsid w:val="00EC4063"/>
    <w:rPr>
      <w:kern w:val="32"/>
    </w:rPr>
  </w:style>
  <w:style w:type="paragraph" w:customStyle="1" w:styleId="FormatvorlageStyle1Nach6pt">
    <w:name w:val="Formatvorlage Style 1 + Nach:  6 pt"/>
    <w:rsid w:val="00F36E4B"/>
    <w:pPr>
      <w:spacing w:after="120"/>
    </w:pPr>
    <w:rPr>
      <w:rFonts w:ascii="Frutiger LT 55 Roman" w:hAnsi="Frutiger LT 55 Roman"/>
      <w:sz w:val="36"/>
      <w:lang w:val="en-US" w:eastAsia="ar-SA"/>
    </w:rPr>
  </w:style>
  <w:style w:type="paragraph" w:customStyle="1" w:styleId="FormatvorlageStyle1Zentriert">
    <w:name w:val="Formatvorlage Style 1 + Zentriert"/>
    <w:rsid w:val="00E4492D"/>
    <w:pPr>
      <w:jc w:val="center"/>
    </w:pPr>
    <w:rPr>
      <w:rFonts w:ascii="Frutiger LT 55 Roman" w:hAnsi="Frutiger LT 55 Roman"/>
      <w:sz w:val="40"/>
      <w:lang w:val="en-US" w:eastAsia="ar-SA"/>
    </w:rPr>
  </w:style>
  <w:style w:type="paragraph" w:customStyle="1" w:styleId="Style2">
    <w:name w:val="Style 2"/>
    <w:rsid w:val="00F36E4B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Textkrper1">
    <w:name w:val="Textkörper1"/>
    <w:rsid w:val="00F36E4B"/>
    <w:pPr>
      <w:spacing w:after="12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Nach66pt">
    <w:name w:val="Formatvorlage Nach:  66 pt"/>
    <w:basedOn w:val="Standard"/>
    <w:rsid w:val="00F36E4B"/>
    <w:pPr>
      <w:spacing w:after="1320"/>
    </w:pPr>
    <w:rPr>
      <w:szCs w:val="20"/>
    </w:rPr>
  </w:style>
  <w:style w:type="paragraph" w:customStyle="1" w:styleId="FormatvorlageStyle222ptNichtFett">
    <w:name w:val="Formatvorlage Style 2 + 22 pt Nicht Fett"/>
    <w:basedOn w:val="Style2"/>
    <w:rsid w:val="00F36E4B"/>
    <w:rPr>
      <w:b w:val="0"/>
      <w:kern w:val="32"/>
      <w:sz w:val="44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F36E4B"/>
    <w:pPr>
      <w:ind w:left="0" w:firstLine="0"/>
    </w:pPr>
    <w:rPr>
      <w:rFonts w:cs="Times New Roman"/>
      <w:iCs w:val="0"/>
      <w:szCs w:val="20"/>
    </w:rPr>
  </w:style>
  <w:style w:type="paragraph" w:styleId="Listenabsatz">
    <w:name w:val="List Paragraph"/>
    <w:basedOn w:val="Standard"/>
    <w:uiPriority w:val="34"/>
    <w:qFormat/>
    <w:rsid w:val="00AD737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86750"/>
    <w:rPr>
      <w:rFonts w:ascii="Frutiger LT 55 Roman" w:hAnsi="Frutiger LT 55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ucba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teriel@ucba.ch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1506</Words>
  <Characters>9493</Characters>
  <Application>Microsoft Office Word</Application>
  <DocSecurity>0</DocSecurity>
  <Lines>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Formatvorlage der Hilfsmittelbedienungsanleitungen</vt:lpstr>
      <vt:lpstr>Formatvorlage der Hilfsmittelbedienungsanleitungen</vt:lpstr>
    </vt:vector>
  </TitlesOfParts>
  <Company>SZB TBBL</Company>
  <LinksUpToDate>false</LinksUpToDate>
  <CharactersWithSpaces>10978</CharactersWithSpaces>
  <SharedDoc>false</SharedDoc>
  <HLinks>
    <vt:vector size="12" baseType="variant"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http://www.ucba.ch/</vt:lpwstr>
      </vt:variant>
      <vt:variant>
        <vt:lpwstr/>
      </vt:variant>
      <vt:variant>
        <vt:i4>5046386</vt:i4>
      </vt:variant>
      <vt:variant>
        <vt:i4>12</vt:i4>
      </vt:variant>
      <vt:variant>
        <vt:i4>0</vt:i4>
      </vt:variant>
      <vt:variant>
        <vt:i4>5</vt:i4>
      </vt:variant>
      <vt:variant>
        <vt:lpwstr>mailto:materiel@ucba.ch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der Hilfsmittelbedienungsanleitungen</dc:title>
  <dc:subject>Formatvorlage</dc:subject>
  <dc:creator>User</dc:creator>
  <cp:keywords>Bedienungsanleitung, Barrierefreiheit</cp:keywords>
  <cp:lastModifiedBy>Andreas Preis</cp:lastModifiedBy>
  <cp:revision>6</cp:revision>
  <cp:lastPrinted>2011-01-10T21:06:00Z</cp:lastPrinted>
  <dcterms:created xsi:type="dcterms:W3CDTF">2016-01-07T14:12:00Z</dcterms:created>
  <dcterms:modified xsi:type="dcterms:W3CDTF">2016-02-04T09:02:00Z</dcterms:modified>
  <cp:category>deutsch</cp:category>
</cp:coreProperties>
</file>