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4C57AF">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906511" w:rsidRPr="00506B6E" w:rsidRDefault="007D5CA7">
      <w:pPr>
        <w:pStyle w:val="Titel"/>
        <w:rPr>
          <w:lang w:val="fr-CH"/>
        </w:rPr>
      </w:pPr>
      <w:bookmarkStart w:id="0" w:name="__RefHeading__1_89828300"/>
      <w:bookmarkStart w:id="1" w:name="OLE_LINK13"/>
      <w:bookmarkStart w:id="2" w:name="OLE_LINK14"/>
      <w:bookmarkEnd w:id="0"/>
      <w:r>
        <w:rPr>
          <w:lang w:val="fr-CH"/>
        </w:rPr>
        <w:t>Tensiomètre BP A130</w:t>
      </w:r>
    </w:p>
    <w:bookmarkEnd w:id="1"/>
    <w:bookmarkEnd w:id="2"/>
    <w:p w:rsidR="00826C25" w:rsidRDefault="00826C25" w:rsidP="00E4492D">
      <w:pPr>
        <w:pStyle w:val="FormatvorlageStyle1Zentriert"/>
        <w:rPr>
          <w:noProof/>
          <w:lang w:val="fr-CH" w:eastAsia="de-CH"/>
        </w:rPr>
      </w:pPr>
    </w:p>
    <w:p w:rsidR="00826C25" w:rsidRDefault="00826C25" w:rsidP="00E4492D">
      <w:pPr>
        <w:pStyle w:val="FormatvorlageStyle1Zentriert"/>
        <w:rPr>
          <w:noProof/>
          <w:lang w:val="fr-CH" w:eastAsia="de-CH"/>
        </w:rPr>
      </w:pPr>
    </w:p>
    <w:p w:rsidR="00826C25" w:rsidRDefault="00826C25" w:rsidP="00E4492D">
      <w:pPr>
        <w:pStyle w:val="FormatvorlageStyle1Zentriert"/>
        <w:rPr>
          <w:noProof/>
          <w:lang w:val="fr-CH" w:eastAsia="de-CH"/>
        </w:rPr>
      </w:pPr>
      <w:r>
        <w:rPr>
          <w:noProof/>
          <w:lang w:val="de-CH" w:eastAsia="de-CH"/>
        </w:rPr>
        <w:drawing>
          <wp:inline distT="0" distB="0" distL="0" distR="0">
            <wp:extent cx="5123935" cy="3278629"/>
            <wp:effectExtent l="0" t="0" r="635" b="0"/>
            <wp:docPr id="1" name="Grafik 1" descr="U:\Bildershop neu\Für Web\08_57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8_576_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7446" cy="3280875"/>
                    </a:xfrm>
                    <a:prstGeom prst="rect">
                      <a:avLst/>
                    </a:prstGeom>
                    <a:noFill/>
                    <a:ln>
                      <a:noFill/>
                    </a:ln>
                  </pic:spPr>
                </pic:pic>
              </a:graphicData>
            </a:graphic>
          </wp:inline>
        </w:drawing>
      </w:r>
    </w:p>
    <w:p w:rsidR="00826C25" w:rsidRDefault="00826C25" w:rsidP="00E4492D">
      <w:pPr>
        <w:pStyle w:val="FormatvorlageStyle1Zentriert"/>
        <w:rPr>
          <w:noProof/>
          <w:lang w:val="fr-CH" w:eastAsia="de-CH"/>
        </w:rPr>
      </w:pPr>
    </w:p>
    <w:p w:rsidR="00826C25" w:rsidRDefault="00826C25" w:rsidP="00826C25">
      <w:pPr>
        <w:pStyle w:val="FormatvorlageStyle1Zentriert"/>
        <w:rPr>
          <w:noProof/>
          <w:lang w:val="fr-CH" w:eastAsia="de-CH"/>
        </w:rPr>
      </w:pPr>
      <w:bookmarkStart w:id="3" w:name="_GoBack"/>
    </w:p>
    <w:p w:rsidR="00906511" w:rsidRDefault="001A173A" w:rsidP="00826C25">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7D5CA7">
        <w:t>08.576</w:t>
      </w:r>
    </w:p>
    <w:p w:rsidR="00E4492D" w:rsidRDefault="00E4492D" w:rsidP="00826C25">
      <w:pPr>
        <w:pStyle w:val="FormatvorlageStyle1Zentriert"/>
      </w:pPr>
    </w:p>
    <w:p w:rsidR="007D5CA7" w:rsidRPr="001602D2" w:rsidRDefault="007D5CA7" w:rsidP="00826C25">
      <w:pPr>
        <w:pStyle w:val="FormatvorlageStyle1Zentriert"/>
        <w:sectPr w:rsidR="007D5CA7" w:rsidRPr="001602D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proofErr w:type="spellStart"/>
      <w:r>
        <w:t>Etat</w:t>
      </w:r>
      <w:proofErr w:type="spellEnd"/>
      <w:r>
        <w:t>: 14.10.2015</w:t>
      </w:r>
    </w:p>
    <w:bookmarkEnd w:id="3"/>
    <w:p w:rsidR="00906511" w:rsidRPr="008541D6" w:rsidRDefault="00E33570" w:rsidP="00DA0565">
      <w:pPr>
        <w:pStyle w:val="FormatvorlageStyle1Nach6pt"/>
        <w:sectPr w:rsidR="00906511" w:rsidRPr="008541D6">
          <w:footerReference w:type="default" r:id="rId16"/>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242DC5" w:rsidRPr="00826C25" w:rsidRDefault="00906511">
      <w:pPr>
        <w:pStyle w:val="Verzeichnis1"/>
        <w:rPr>
          <w:rFonts w:asciiTheme="minorHAnsi" w:eastAsiaTheme="minorEastAsia" w:hAnsiTheme="minorHAnsi" w:cstheme="minorBidi"/>
          <w:noProof/>
          <w:sz w:val="22"/>
          <w:szCs w:val="22"/>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242DC5" w:rsidRPr="00826C25">
        <w:rPr>
          <w:noProof/>
          <w:lang w:val="fr-CH"/>
        </w:rPr>
        <w:t>1</w:t>
      </w:r>
      <w:r w:rsidR="00242DC5" w:rsidRPr="00826C25">
        <w:rPr>
          <w:rFonts w:asciiTheme="minorHAnsi" w:eastAsiaTheme="minorEastAsia" w:hAnsiTheme="minorHAnsi" w:cstheme="minorBidi"/>
          <w:noProof/>
          <w:sz w:val="22"/>
          <w:szCs w:val="22"/>
          <w:lang w:val="fr-CH" w:eastAsia="de-CH"/>
        </w:rPr>
        <w:tab/>
      </w:r>
      <w:r w:rsidR="00242DC5" w:rsidRPr="00023C45">
        <w:rPr>
          <w:noProof/>
          <w:lang w:val="fr-CH"/>
        </w:rPr>
        <w:t>Microlife BP A130</w:t>
      </w:r>
      <w:r w:rsidR="00242DC5" w:rsidRPr="00826C25">
        <w:rPr>
          <w:noProof/>
          <w:lang w:val="fr-CH"/>
        </w:rPr>
        <w:tab/>
      </w:r>
      <w:r w:rsidR="00242DC5">
        <w:rPr>
          <w:noProof/>
        </w:rPr>
        <w:fldChar w:fldCharType="begin"/>
      </w:r>
      <w:r w:rsidR="00242DC5" w:rsidRPr="00826C25">
        <w:rPr>
          <w:noProof/>
          <w:lang w:val="fr-CH"/>
        </w:rPr>
        <w:instrText xml:space="preserve"> PAGEREF _Toc432597967 \h </w:instrText>
      </w:r>
      <w:r w:rsidR="00242DC5">
        <w:rPr>
          <w:noProof/>
        </w:rPr>
      </w:r>
      <w:r w:rsidR="00242DC5">
        <w:rPr>
          <w:noProof/>
        </w:rPr>
        <w:fldChar w:fldCharType="separate"/>
      </w:r>
      <w:r w:rsidR="00242DC5" w:rsidRPr="00826C25">
        <w:rPr>
          <w:noProof/>
          <w:lang w:val="fr-CH"/>
        </w:rPr>
        <w:t>4</w:t>
      </w:r>
      <w:r w:rsidR="00242DC5">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2</w:t>
      </w:r>
      <w:r w:rsidRPr="00826C25">
        <w:rPr>
          <w:rFonts w:asciiTheme="minorHAnsi" w:eastAsiaTheme="minorEastAsia" w:hAnsiTheme="minorHAnsi" w:cstheme="minorBidi"/>
          <w:noProof/>
          <w:sz w:val="22"/>
          <w:szCs w:val="22"/>
          <w:lang w:val="fr-CH" w:eastAsia="de-CH"/>
        </w:rPr>
        <w:tab/>
      </w:r>
      <w:r w:rsidRPr="00023C45">
        <w:rPr>
          <w:noProof/>
          <w:lang w:val="fr-CH"/>
        </w:rPr>
        <w:t>Explications concernant l’utilisation</w:t>
      </w:r>
      <w:r w:rsidRPr="00826C25">
        <w:rPr>
          <w:noProof/>
          <w:lang w:val="fr-CH"/>
        </w:rPr>
        <w:tab/>
      </w:r>
      <w:r>
        <w:rPr>
          <w:noProof/>
        </w:rPr>
        <w:fldChar w:fldCharType="begin"/>
      </w:r>
      <w:r w:rsidRPr="00826C25">
        <w:rPr>
          <w:noProof/>
          <w:lang w:val="fr-CH"/>
        </w:rPr>
        <w:instrText xml:space="preserve"> PAGEREF _Toc432597968 \h </w:instrText>
      </w:r>
      <w:r>
        <w:rPr>
          <w:noProof/>
        </w:rPr>
      </w:r>
      <w:r>
        <w:rPr>
          <w:noProof/>
        </w:rPr>
        <w:fldChar w:fldCharType="separate"/>
      </w:r>
      <w:r w:rsidRPr="00826C25">
        <w:rPr>
          <w:noProof/>
          <w:lang w:val="fr-CH"/>
        </w:rPr>
        <w:t>4</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2.1</w:t>
      </w:r>
      <w:r w:rsidRPr="00826C25">
        <w:rPr>
          <w:rFonts w:asciiTheme="minorHAnsi" w:eastAsiaTheme="minorEastAsia" w:hAnsiTheme="minorHAnsi" w:cstheme="minorBidi"/>
          <w:noProof/>
          <w:sz w:val="22"/>
          <w:szCs w:val="22"/>
          <w:lang w:val="fr-CH" w:eastAsia="de-CH"/>
        </w:rPr>
        <w:tab/>
      </w:r>
      <w:r w:rsidRPr="00023C45">
        <w:rPr>
          <w:noProof/>
          <w:lang w:val="fr-CH"/>
        </w:rPr>
        <w:t>Interrupteur marche/arrêt</w:t>
      </w:r>
      <w:r w:rsidRPr="00826C25">
        <w:rPr>
          <w:noProof/>
          <w:lang w:val="fr-CH"/>
        </w:rPr>
        <w:tab/>
      </w:r>
      <w:r>
        <w:rPr>
          <w:noProof/>
        </w:rPr>
        <w:fldChar w:fldCharType="begin"/>
      </w:r>
      <w:r w:rsidRPr="00826C25">
        <w:rPr>
          <w:noProof/>
          <w:lang w:val="fr-CH"/>
        </w:rPr>
        <w:instrText xml:space="preserve"> PAGEREF _Toc432597969 \h </w:instrText>
      </w:r>
      <w:r>
        <w:rPr>
          <w:noProof/>
        </w:rPr>
      </w:r>
      <w:r>
        <w:rPr>
          <w:noProof/>
        </w:rPr>
        <w:fldChar w:fldCharType="separate"/>
      </w:r>
      <w:r w:rsidRPr="00826C25">
        <w:rPr>
          <w:noProof/>
          <w:lang w:val="fr-CH"/>
        </w:rPr>
        <w:t>4</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2.2</w:t>
      </w:r>
      <w:r w:rsidRPr="00826C25">
        <w:rPr>
          <w:rFonts w:asciiTheme="minorHAnsi" w:eastAsiaTheme="minorEastAsia" w:hAnsiTheme="minorHAnsi" w:cstheme="minorBidi"/>
          <w:noProof/>
          <w:sz w:val="22"/>
          <w:szCs w:val="22"/>
          <w:lang w:val="fr-CH" w:eastAsia="de-CH"/>
        </w:rPr>
        <w:tab/>
      </w:r>
      <w:r w:rsidRPr="00023C45">
        <w:rPr>
          <w:noProof/>
          <w:lang w:val="fr-CH"/>
        </w:rPr>
        <w:t>Ecran</w:t>
      </w:r>
      <w:r w:rsidRPr="00826C25">
        <w:rPr>
          <w:noProof/>
          <w:lang w:val="fr-CH"/>
        </w:rPr>
        <w:tab/>
      </w:r>
      <w:r>
        <w:rPr>
          <w:noProof/>
        </w:rPr>
        <w:fldChar w:fldCharType="begin"/>
      </w:r>
      <w:r w:rsidRPr="00826C25">
        <w:rPr>
          <w:noProof/>
          <w:lang w:val="fr-CH"/>
        </w:rPr>
        <w:instrText xml:space="preserve"> PAGEREF _Toc432597970 \h </w:instrText>
      </w:r>
      <w:r>
        <w:rPr>
          <w:noProof/>
        </w:rPr>
      </w:r>
      <w:r>
        <w:rPr>
          <w:noProof/>
        </w:rPr>
        <w:fldChar w:fldCharType="separate"/>
      </w:r>
      <w:r w:rsidRPr="00826C25">
        <w:rPr>
          <w:noProof/>
          <w:lang w:val="fr-CH"/>
        </w:rPr>
        <w:t>4</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2.3</w:t>
      </w:r>
      <w:r w:rsidRPr="00826C25">
        <w:rPr>
          <w:rFonts w:asciiTheme="minorHAnsi" w:eastAsiaTheme="minorEastAsia" w:hAnsiTheme="minorHAnsi" w:cstheme="minorBidi"/>
          <w:noProof/>
          <w:sz w:val="22"/>
          <w:szCs w:val="22"/>
          <w:lang w:val="fr-CH" w:eastAsia="de-CH"/>
        </w:rPr>
        <w:tab/>
      </w:r>
      <w:r w:rsidRPr="00023C45">
        <w:rPr>
          <w:noProof/>
          <w:lang w:val="fr-CH"/>
        </w:rPr>
        <w:t>Haut-parleur</w:t>
      </w:r>
      <w:r w:rsidRPr="00826C25">
        <w:rPr>
          <w:noProof/>
          <w:lang w:val="fr-CH"/>
        </w:rPr>
        <w:tab/>
      </w:r>
      <w:r>
        <w:rPr>
          <w:noProof/>
        </w:rPr>
        <w:fldChar w:fldCharType="begin"/>
      </w:r>
      <w:r w:rsidRPr="00826C25">
        <w:rPr>
          <w:noProof/>
          <w:lang w:val="fr-CH"/>
        </w:rPr>
        <w:instrText xml:space="preserve"> PAGEREF _Toc432597971 \h </w:instrText>
      </w:r>
      <w:r>
        <w:rPr>
          <w:noProof/>
        </w:rPr>
      </w:r>
      <w:r>
        <w:rPr>
          <w:noProof/>
        </w:rPr>
        <w:fldChar w:fldCharType="separate"/>
      </w:r>
      <w:r w:rsidRPr="00826C25">
        <w:rPr>
          <w:noProof/>
          <w:lang w:val="fr-CH"/>
        </w:rPr>
        <w:t>4</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2.4</w:t>
      </w:r>
      <w:r w:rsidRPr="00826C25">
        <w:rPr>
          <w:rFonts w:asciiTheme="minorHAnsi" w:eastAsiaTheme="minorEastAsia" w:hAnsiTheme="minorHAnsi" w:cstheme="minorBidi"/>
          <w:noProof/>
          <w:sz w:val="22"/>
          <w:szCs w:val="22"/>
          <w:lang w:val="fr-CH" w:eastAsia="de-CH"/>
        </w:rPr>
        <w:tab/>
      </w:r>
      <w:r w:rsidRPr="00023C45">
        <w:rPr>
          <w:noProof/>
          <w:lang w:val="fr-CH"/>
        </w:rPr>
        <w:t>Prise pour brassard</w:t>
      </w:r>
      <w:r w:rsidRPr="00826C25">
        <w:rPr>
          <w:noProof/>
          <w:lang w:val="fr-CH"/>
        </w:rPr>
        <w:tab/>
      </w:r>
      <w:r>
        <w:rPr>
          <w:noProof/>
        </w:rPr>
        <w:fldChar w:fldCharType="begin"/>
      </w:r>
      <w:r w:rsidRPr="00826C25">
        <w:rPr>
          <w:noProof/>
          <w:lang w:val="fr-CH"/>
        </w:rPr>
        <w:instrText xml:space="preserve"> PAGEREF _Toc432597972 \h </w:instrText>
      </w:r>
      <w:r>
        <w:rPr>
          <w:noProof/>
        </w:rPr>
      </w:r>
      <w:r>
        <w:rPr>
          <w:noProof/>
        </w:rPr>
        <w:fldChar w:fldCharType="separate"/>
      </w:r>
      <w:r w:rsidRPr="00826C25">
        <w:rPr>
          <w:noProof/>
          <w:lang w:val="fr-CH"/>
        </w:rPr>
        <w:t>4</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2.5</w:t>
      </w:r>
      <w:r w:rsidRPr="00826C25">
        <w:rPr>
          <w:rFonts w:asciiTheme="minorHAnsi" w:eastAsiaTheme="minorEastAsia" w:hAnsiTheme="minorHAnsi" w:cstheme="minorBidi"/>
          <w:noProof/>
          <w:sz w:val="22"/>
          <w:szCs w:val="22"/>
          <w:lang w:val="fr-CH" w:eastAsia="de-CH"/>
        </w:rPr>
        <w:tab/>
      </w:r>
      <w:r w:rsidRPr="00023C45">
        <w:rPr>
          <w:noProof/>
          <w:lang w:val="fr-CH"/>
        </w:rPr>
        <w:t>Prise pour adaptateur secteur</w:t>
      </w:r>
      <w:r w:rsidRPr="00826C25">
        <w:rPr>
          <w:noProof/>
          <w:lang w:val="fr-CH"/>
        </w:rPr>
        <w:tab/>
      </w:r>
      <w:r>
        <w:rPr>
          <w:noProof/>
        </w:rPr>
        <w:fldChar w:fldCharType="begin"/>
      </w:r>
      <w:r w:rsidRPr="00826C25">
        <w:rPr>
          <w:noProof/>
          <w:lang w:val="fr-CH"/>
        </w:rPr>
        <w:instrText xml:space="preserve"> PAGEREF _Toc432597973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2.6</w:t>
      </w:r>
      <w:r w:rsidRPr="00826C25">
        <w:rPr>
          <w:rFonts w:asciiTheme="minorHAnsi" w:eastAsiaTheme="minorEastAsia" w:hAnsiTheme="minorHAnsi" w:cstheme="minorBidi"/>
          <w:noProof/>
          <w:sz w:val="22"/>
          <w:szCs w:val="22"/>
          <w:lang w:val="fr-CH" w:eastAsia="de-CH"/>
        </w:rPr>
        <w:tab/>
      </w:r>
      <w:r w:rsidRPr="00023C45">
        <w:rPr>
          <w:noProof/>
          <w:lang w:val="fr-CH"/>
        </w:rPr>
        <w:t>Réglage du volume</w:t>
      </w:r>
      <w:r w:rsidRPr="00826C25">
        <w:rPr>
          <w:noProof/>
          <w:lang w:val="fr-CH"/>
        </w:rPr>
        <w:tab/>
      </w:r>
      <w:r>
        <w:rPr>
          <w:noProof/>
        </w:rPr>
        <w:fldChar w:fldCharType="begin"/>
      </w:r>
      <w:r w:rsidRPr="00826C25">
        <w:rPr>
          <w:noProof/>
          <w:lang w:val="fr-CH"/>
        </w:rPr>
        <w:instrText xml:space="preserve"> PAGEREF _Toc432597974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2.7</w:t>
      </w:r>
      <w:r w:rsidRPr="00826C25">
        <w:rPr>
          <w:rFonts w:asciiTheme="minorHAnsi" w:eastAsiaTheme="minorEastAsia" w:hAnsiTheme="minorHAnsi" w:cstheme="minorBidi"/>
          <w:noProof/>
          <w:sz w:val="22"/>
          <w:szCs w:val="22"/>
          <w:lang w:val="fr-CH" w:eastAsia="de-CH"/>
        </w:rPr>
        <w:tab/>
      </w:r>
      <w:r w:rsidRPr="00023C45">
        <w:rPr>
          <w:noProof/>
          <w:lang w:val="fr-CH"/>
        </w:rPr>
        <w:t>Logement des piles</w:t>
      </w:r>
      <w:r w:rsidRPr="00826C25">
        <w:rPr>
          <w:noProof/>
          <w:lang w:val="fr-CH"/>
        </w:rPr>
        <w:tab/>
      </w:r>
      <w:r>
        <w:rPr>
          <w:noProof/>
        </w:rPr>
        <w:fldChar w:fldCharType="begin"/>
      </w:r>
      <w:r w:rsidRPr="00826C25">
        <w:rPr>
          <w:noProof/>
          <w:lang w:val="fr-CH"/>
        </w:rPr>
        <w:instrText xml:space="preserve"> PAGEREF _Toc432597975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2.8</w:t>
      </w:r>
      <w:r w:rsidRPr="00826C25">
        <w:rPr>
          <w:rFonts w:asciiTheme="minorHAnsi" w:eastAsiaTheme="minorEastAsia" w:hAnsiTheme="minorHAnsi" w:cstheme="minorBidi"/>
          <w:noProof/>
          <w:sz w:val="22"/>
          <w:szCs w:val="22"/>
          <w:lang w:val="fr-CH" w:eastAsia="de-CH"/>
        </w:rPr>
        <w:tab/>
      </w:r>
      <w:r w:rsidRPr="00023C45">
        <w:rPr>
          <w:noProof/>
          <w:lang w:val="fr-CH"/>
        </w:rPr>
        <w:t>Connecteur brassard</w:t>
      </w:r>
      <w:r w:rsidRPr="00826C25">
        <w:rPr>
          <w:noProof/>
          <w:lang w:val="fr-CH"/>
        </w:rPr>
        <w:tab/>
      </w:r>
      <w:r>
        <w:rPr>
          <w:noProof/>
        </w:rPr>
        <w:fldChar w:fldCharType="begin"/>
      </w:r>
      <w:r w:rsidRPr="00826C25">
        <w:rPr>
          <w:noProof/>
          <w:lang w:val="fr-CH"/>
        </w:rPr>
        <w:instrText xml:space="preserve"> PAGEREF _Toc432597976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2.9</w:t>
      </w:r>
      <w:r w:rsidRPr="00826C25">
        <w:rPr>
          <w:rFonts w:asciiTheme="minorHAnsi" w:eastAsiaTheme="minorEastAsia" w:hAnsiTheme="minorHAnsi" w:cstheme="minorBidi"/>
          <w:noProof/>
          <w:sz w:val="22"/>
          <w:szCs w:val="22"/>
          <w:lang w:val="fr-CH" w:eastAsia="de-CH"/>
        </w:rPr>
        <w:tab/>
      </w:r>
      <w:r w:rsidRPr="00023C45">
        <w:rPr>
          <w:noProof/>
          <w:lang w:val="fr-CH"/>
        </w:rPr>
        <w:t>Bouton M (mémoire)</w:t>
      </w:r>
      <w:r w:rsidRPr="00826C25">
        <w:rPr>
          <w:noProof/>
          <w:lang w:val="fr-CH"/>
        </w:rPr>
        <w:tab/>
      </w:r>
      <w:r>
        <w:rPr>
          <w:noProof/>
        </w:rPr>
        <w:fldChar w:fldCharType="begin"/>
      </w:r>
      <w:r w:rsidRPr="00826C25">
        <w:rPr>
          <w:noProof/>
          <w:lang w:val="fr-CH"/>
        </w:rPr>
        <w:instrText xml:space="preserve"> PAGEREF _Toc432597977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2.10</w:t>
      </w:r>
      <w:r w:rsidRPr="00826C25">
        <w:rPr>
          <w:rFonts w:asciiTheme="minorHAnsi" w:eastAsiaTheme="minorEastAsia" w:hAnsiTheme="minorHAnsi" w:cstheme="minorBidi"/>
          <w:noProof/>
          <w:sz w:val="22"/>
          <w:szCs w:val="22"/>
          <w:lang w:val="fr-CH" w:eastAsia="de-CH"/>
        </w:rPr>
        <w:tab/>
      </w:r>
      <w:r w:rsidRPr="00023C45">
        <w:rPr>
          <w:noProof/>
          <w:lang w:val="fr-CH"/>
        </w:rPr>
        <w:t>Bouton de réglage de l’heure</w:t>
      </w:r>
      <w:r w:rsidRPr="00826C25">
        <w:rPr>
          <w:noProof/>
          <w:lang w:val="fr-CH"/>
        </w:rPr>
        <w:tab/>
      </w:r>
      <w:r>
        <w:rPr>
          <w:noProof/>
        </w:rPr>
        <w:fldChar w:fldCharType="begin"/>
      </w:r>
      <w:r w:rsidRPr="00826C25">
        <w:rPr>
          <w:noProof/>
          <w:lang w:val="fr-CH"/>
        </w:rPr>
        <w:instrText xml:space="preserve"> PAGEREF _Toc432597978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2.11</w:t>
      </w:r>
      <w:r w:rsidRPr="00826C25">
        <w:rPr>
          <w:rFonts w:asciiTheme="minorHAnsi" w:eastAsiaTheme="minorEastAsia" w:hAnsiTheme="minorHAnsi" w:cstheme="minorBidi"/>
          <w:noProof/>
          <w:sz w:val="22"/>
          <w:szCs w:val="22"/>
          <w:lang w:val="fr-CH" w:eastAsia="de-CH"/>
        </w:rPr>
        <w:tab/>
      </w:r>
      <w:r w:rsidRPr="00023C45">
        <w:rPr>
          <w:noProof/>
          <w:lang w:val="fr-CH"/>
        </w:rPr>
        <w:t>Ecran</w:t>
      </w:r>
      <w:r w:rsidRPr="00826C25">
        <w:rPr>
          <w:noProof/>
          <w:lang w:val="fr-CH"/>
        </w:rPr>
        <w:tab/>
      </w:r>
      <w:r>
        <w:rPr>
          <w:noProof/>
        </w:rPr>
        <w:fldChar w:fldCharType="begin"/>
      </w:r>
      <w:r w:rsidRPr="00826C25">
        <w:rPr>
          <w:noProof/>
          <w:lang w:val="fr-CH"/>
        </w:rPr>
        <w:instrText xml:space="preserve"> PAGEREF _Toc432597979 \h </w:instrText>
      </w:r>
      <w:r>
        <w:rPr>
          <w:noProof/>
        </w:rPr>
      </w:r>
      <w:r>
        <w:rPr>
          <w:noProof/>
        </w:rPr>
        <w:fldChar w:fldCharType="separate"/>
      </w:r>
      <w:r w:rsidRPr="00826C25">
        <w:rPr>
          <w:noProof/>
          <w:lang w:val="fr-CH"/>
        </w:rPr>
        <w:t>5</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3</w:t>
      </w:r>
      <w:r w:rsidRPr="00826C25">
        <w:rPr>
          <w:rFonts w:asciiTheme="minorHAnsi" w:eastAsiaTheme="minorEastAsia" w:hAnsiTheme="minorHAnsi" w:cstheme="minorBidi"/>
          <w:noProof/>
          <w:sz w:val="22"/>
          <w:szCs w:val="22"/>
          <w:lang w:val="fr-CH" w:eastAsia="de-CH"/>
        </w:rPr>
        <w:tab/>
      </w:r>
      <w:r w:rsidRPr="00023C45">
        <w:rPr>
          <w:noProof/>
          <w:lang w:val="fr-CH"/>
        </w:rPr>
        <w:t>Information importantes sur la tension et l’automesure</w:t>
      </w:r>
      <w:r w:rsidRPr="00826C25">
        <w:rPr>
          <w:noProof/>
          <w:lang w:val="fr-CH"/>
        </w:rPr>
        <w:tab/>
      </w:r>
      <w:r>
        <w:rPr>
          <w:noProof/>
        </w:rPr>
        <w:fldChar w:fldCharType="begin"/>
      </w:r>
      <w:r w:rsidRPr="00826C25">
        <w:rPr>
          <w:noProof/>
          <w:lang w:val="fr-CH"/>
        </w:rPr>
        <w:instrText xml:space="preserve"> PAGEREF _Toc432597980 \h </w:instrText>
      </w:r>
      <w:r>
        <w:rPr>
          <w:noProof/>
        </w:rPr>
      </w:r>
      <w:r>
        <w:rPr>
          <w:noProof/>
        </w:rPr>
        <w:fldChar w:fldCharType="separate"/>
      </w:r>
      <w:r w:rsidRPr="00826C25">
        <w:rPr>
          <w:noProof/>
          <w:lang w:val="fr-CH"/>
        </w:rPr>
        <w:t>6</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3.1</w:t>
      </w:r>
      <w:r w:rsidRPr="00826C25">
        <w:rPr>
          <w:rFonts w:asciiTheme="minorHAnsi" w:eastAsiaTheme="minorEastAsia" w:hAnsiTheme="minorHAnsi" w:cstheme="minorBidi"/>
          <w:noProof/>
          <w:sz w:val="22"/>
          <w:szCs w:val="22"/>
          <w:lang w:val="fr-CH" w:eastAsia="de-CH"/>
        </w:rPr>
        <w:tab/>
      </w:r>
      <w:r w:rsidRPr="00023C45">
        <w:rPr>
          <w:noProof/>
          <w:lang w:val="fr-CH"/>
        </w:rPr>
        <w:t>Comment puis-je évaluer ma tension?</w:t>
      </w:r>
      <w:r w:rsidRPr="00826C25">
        <w:rPr>
          <w:noProof/>
          <w:lang w:val="fr-CH"/>
        </w:rPr>
        <w:tab/>
      </w:r>
      <w:r>
        <w:rPr>
          <w:noProof/>
        </w:rPr>
        <w:fldChar w:fldCharType="begin"/>
      </w:r>
      <w:r w:rsidRPr="00826C25">
        <w:rPr>
          <w:noProof/>
          <w:lang w:val="fr-CH"/>
        </w:rPr>
        <w:instrText xml:space="preserve"> PAGEREF _Toc432597981 \h </w:instrText>
      </w:r>
      <w:r>
        <w:rPr>
          <w:noProof/>
        </w:rPr>
      </w:r>
      <w:r>
        <w:rPr>
          <w:noProof/>
        </w:rPr>
        <w:fldChar w:fldCharType="separate"/>
      </w:r>
      <w:r w:rsidRPr="00826C25">
        <w:rPr>
          <w:noProof/>
          <w:lang w:val="fr-CH"/>
        </w:rPr>
        <w:t>7</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4</w:t>
      </w:r>
      <w:r w:rsidRPr="00826C25">
        <w:rPr>
          <w:rFonts w:asciiTheme="minorHAnsi" w:eastAsiaTheme="minorEastAsia" w:hAnsiTheme="minorHAnsi" w:cstheme="minorBidi"/>
          <w:noProof/>
          <w:sz w:val="22"/>
          <w:szCs w:val="22"/>
          <w:lang w:val="fr-CH" w:eastAsia="de-CH"/>
        </w:rPr>
        <w:tab/>
      </w:r>
      <w:r w:rsidRPr="00023C45">
        <w:rPr>
          <w:noProof/>
          <w:lang w:val="fr-CH"/>
        </w:rPr>
        <w:t>Première mise en service de l’appareil</w:t>
      </w:r>
      <w:r w:rsidRPr="00826C25">
        <w:rPr>
          <w:noProof/>
          <w:lang w:val="fr-CH"/>
        </w:rPr>
        <w:tab/>
      </w:r>
      <w:r>
        <w:rPr>
          <w:noProof/>
        </w:rPr>
        <w:fldChar w:fldCharType="begin"/>
      </w:r>
      <w:r w:rsidRPr="00826C25">
        <w:rPr>
          <w:noProof/>
          <w:lang w:val="fr-CH"/>
        </w:rPr>
        <w:instrText xml:space="preserve"> PAGEREF _Toc432597982 \h </w:instrText>
      </w:r>
      <w:r>
        <w:rPr>
          <w:noProof/>
        </w:rPr>
      </w:r>
      <w:r>
        <w:rPr>
          <w:noProof/>
        </w:rPr>
        <w:fldChar w:fldCharType="separate"/>
      </w:r>
      <w:r w:rsidRPr="00826C25">
        <w:rPr>
          <w:noProof/>
          <w:lang w:val="fr-CH"/>
        </w:rPr>
        <w:t>8</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4.1</w:t>
      </w:r>
      <w:r w:rsidRPr="00826C25">
        <w:rPr>
          <w:rFonts w:asciiTheme="minorHAnsi" w:eastAsiaTheme="minorEastAsia" w:hAnsiTheme="minorHAnsi" w:cstheme="minorBidi"/>
          <w:noProof/>
          <w:sz w:val="22"/>
          <w:szCs w:val="22"/>
          <w:lang w:val="fr-CH" w:eastAsia="de-CH"/>
        </w:rPr>
        <w:tab/>
      </w:r>
      <w:r w:rsidRPr="00023C45">
        <w:rPr>
          <w:noProof/>
          <w:lang w:val="fr-CH"/>
        </w:rPr>
        <w:t>Activation des piles insérées</w:t>
      </w:r>
      <w:r w:rsidRPr="00826C25">
        <w:rPr>
          <w:noProof/>
          <w:lang w:val="fr-CH"/>
        </w:rPr>
        <w:tab/>
      </w:r>
      <w:r>
        <w:rPr>
          <w:noProof/>
        </w:rPr>
        <w:fldChar w:fldCharType="begin"/>
      </w:r>
      <w:r w:rsidRPr="00826C25">
        <w:rPr>
          <w:noProof/>
          <w:lang w:val="fr-CH"/>
        </w:rPr>
        <w:instrText xml:space="preserve"> PAGEREF _Toc432597983 \h </w:instrText>
      </w:r>
      <w:r>
        <w:rPr>
          <w:noProof/>
        </w:rPr>
      </w:r>
      <w:r>
        <w:rPr>
          <w:noProof/>
        </w:rPr>
        <w:fldChar w:fldCharType="separate"/>
      </w:r>
      <w:r w:rsidRPr="00826C25">
        <w:rPr>
          <w:noProof/>
          <w:lang w:val="fr-CH"/>
        </w:rPr>
        <w:t>8</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4.2</w:t>
      </w:r>
      <w:r w:rsidRPr="00826C25">
        <w:rPr>
          <w:rFonts w:asciiTheme="minorHAnsi" w:eastAsiaTheme="minorEastAsia" w:hAnsiTheme="minorHAnsi" w:cstheme="minorBidi"/>
          <w:noProof/>
          <w:sz w:val="22"/>
          <w:szCs w:val="22"/>
          <w:lang w:val="fr-CH" w:eastAsia="de-CH"/>
        </w:rPr>
        <w:tab/>
      </w:r>
      <w:r w:rsidRPr="00023C45">
        <w:rPr>
          <w:noProof/>
          <w:lang w:val="fr-CH"/>
        </w:rPr>
        <w:t>Réglage de la date et de l’heure</w:t>
      </w:r>
      <w:r w:rsidRPr="00826C25">
        <w:rPr>
          <w:noProof/>
          <w:lang w:val="fr-CH"/>
        </w:rPr>
        <w:tab/>
      </w:r>
      <w:r>
        <w:rPr>
          <w:noProof/>
        </w:rPr>
        <w:fldChar w:fldCharType="begin"/>
      </w:r>
      <w:r w:rsidRPr="00826C25">
        <w:rPr>
          <w:noProof/>
          <w:lang w:val="fr-CH"/>
        </w:rPr>
        <w:instrText xml:space="preserve"> PAGEREF _Toc432597984 \h </w:instrText>
      </w:r>
      <w:r>
        <w:rPr>
          <w:noProof/>
        </w:rPr>
      </w:r>
      <w:r>
        <w:rPr>
          <w:noProof/>
        </w:rPr>
        <w:fldChar w:fldCharType="separate"/>
      </w:r>
      <w:r w:rsidRPr="00826C25">
        <w:rPr>
          <w:noProof/>
          <w:lang w:val="fr-CH"/>
        </w:rPr>
        <w:t>8</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4.3</w:t>
      </w:r>
      <w:r w:rsidRPr="00826C25">
        <w:rPr>
          <w:rFonts w:asciiTheme="minorHAnsi" w:eastAsiaTheme="minorEastAsia" w:hAnsiTheme="minorHAnsi" w:cstheme="minorBidi"/>
          <w:noProof/>
          <w:sz w:val="22"/>
          <w:szCs w:val="22"/>
          <w:lang w:val="fr-CH" w:eastAsia="de-CH"/>
        </w:rPr>
        <w:tab/>
      </w:r>
      <w:r w:rsidRPr="00023C45">
        <w:rPr>
          <w:noProof/>
          <w:lang w:val="fr-CH"/>
        </w:rPr>
        <w:t>Changement de la langue</w:t>
      </w:r>
      <w:r w:rsidRPr="00826C25">
        <w:rPr>
          <w:noProof/>
          <w:lang w:val="fr-CH"/>
        </w:rPr>
        <w:tab/>
      </w:r>
      <w:r>
        <w:rPr>
          <w:noProof/>
        </w:rPr>
        <w:fldChar w:fldCharType="begin"/>
      </w:r>
      <w:r w:rsidRPr="00826C25">
        <w:rPr>
          <w:noProof/>
          <w:lang w:val="fr-CH"/>
        </w:rPr>
        <w:instrText xml:space="preserve"> PAGEREF _Toc432597985 \h </w:instrText>
      </w:r>
      <w:r>
        <w:rPr>
          <w:noProof/>
        </w:rPr>
      </w:r>
      <w:r>
        <w:rPr>
          <w:noProof/>
        </w:rPr>
        <w:fldChar w:fldCharType="separate"/>
      </w:r>
      <w:r w:rsidRPr="00826C25">
        <w:rPr>
          <w:noProof/>
          <w:lang w:val="fr-CH"/>
        </w:rPr>
        <w:t>9</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4.4</w:t>
      </w:r>
      <w:r w:rsidRPr="00826C25">
        <w:rPr>
          <w:rFonts w:asciiTheme="minorHAnsi" w:eastAsiaTheme="minorEastAsia" w:hAnsiTheme="minorHAnsi" w:cstheme="minorBidi"/>
          <w:noProof/>
          <w:sz w:val="22"/>
          <w:szCs w:val="22"/>
          <w:lang w:val="fr-CH" w:eastAsia="de-CH"/>
        </w:rPr>
        <w:tab/>
      </w:r>
      <w:r w:rsidRPr="00023C45">
        <w:rPr>
          <w:noProof/>
          <w:lang w:val="fr-CH"/>
        </w:rPr>
        <w:t>Réglage du volume</w:t>
      </w:r>
      <w:r w:rsidRPr="00826C25">
        <w:rPr>
          <w:noProof/>
          <w:lang w:val="fr-CH"/>
        </w:rPr>
        <w:tab/>
      </w:r>
      <w:r>
        <w:rPr>
          <w:noProof/>
        </w:rPr>
        <w:fldChar w:fldCharType="begin"/>
      </w:r>
      <w:r w:rsidRPr="00826C25">
        <w:rPr>
          <w:noProof/>
          <w:lang w:val="fr-CH"/>
        </w:rPr>
        <w:instrText xml:space="preserve"> PAGEREF _Toc432597986 \h </w:instrText>
      </w:r>
      <w:r>
        <w:rPr>
          <w:noProof/>
        </w:rPr>
      </w:r>
      <w:r>
        <w:rPr>
          <w:noProof/>
        </w:rPr>
        <w:fldChar w:fldCharType="separate"/>
      </w:r>
      <w:r w:rsidRPr="00826C25">
        <w:rPr>
          <w:noProof/>
          <w:lang w:val="fr-CH"/>
        </w:rPr>
        <w:t>9</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4.5</w:t>
      </w:r>
      <w:r w:rsidRPr="00826C25">
        <w:rPr>
          <w:rFonts w:asciiTheme="minorHAnsi" w:eastAsiaTheme="minorEastAsia" w:hAnsiTheme="minorHAnsi" w:cstheme="minorBidi"/>
          <w:noProof/>
          <w:sz w:val="22"/>
          <w:szCs w:val="22"/>
          <w:lang w:val="fr-CH" w:eastAsia="de-CH"/>
        </w:rPr>
        <w:tab/>
      </w:r>
      <w:r w:rsidRPr="00023C45">
        <w:rPr>
          <w:noProof/>
          <w:lang w:val="fr-CH"/>
        </w:rPr>
        <w:t>Sélection du brassard correct</w:t>
      </w:r>
      <w:r w:rsidRPr="00826C25">
        <w:rPr>
          <w:noProof/>
          <w:lang w:val="fr-CH"/>
        </w:rPr>
        <w:tab/>
      </w:r>
      <w:r>
        <w:rPr>
          <w:noProof/>
        </w:rPr>
        <w:fldChar w:fldCharType="begin"/>
      </w:r>
      <w:r w:rsidRPr="00826C25">
        <w:rPr>
          <w:noProof/>
          <w:lang w:val="fr-CH"/>
        </w:rPr>
        <w:instrText xml:space="preserve"> PAGEREF _Toc432597987 \h </w:instrText>
      </w:r>
      <w:r>
        <w:rPr>
          <w:noProof/>
        </w:rPr>
      </w:r>
      <w:r>
        <w:rPr>
          <w:noProof/>
        </w:rPr>
        <w:fldChar w:fldCharType="separate"/>
      </w:r>
      <w:r w:rsidRPr="00826C25">
        <w:rPr>
          <w:noProof/>
          <w:lang w:val="fr-CH"/>
        </w:rPr>
        <w:t>9</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5</w:t>
      </w:r>
      <w:r w:rsidRPr="00826C25">
        <w:rPr>
          <w:rFonts w:asciiTheme="minorHAnsi" w:eastAsiaTheme="minorEastAsia" w:hAnsiTheme="minorHAnsi" w:cstheme="minorBidi"/>
          <w:noProof/>
          <w:sz w:val="22"/>
          <w:szCs w:val="22"/>
          <w:lang w:val="fr-CH" w:eastAsia="de-CH"/>
        </w:rPr>
        <w:tab/>
      </w:r>
      <w:r w:rsidRPr="00023C45">
        <w:rPr>
          <w:noProof/>
          <w:lang w:val="fr-CH"/>
        </w:rPr>
        <w:t>Prise de tension avec cet instrument</w:t>
      </w:r>
      <w:r w:rsidRPr="00826C25">
        <w:rPr>
          <w:noProof/>
          <w:lang w:val="fr-CH"/>
        </w:rPr>
        <w:tab/>
      </w:r>
      <w:r>
        <w:rPr>
          <w:noProof/>
        </w:rPr>
        <w:fldChar w:fldCharType="begin"/>
      </w:r>
      <w:r w:rsidRPr="00826C25">
        <w:rPr>
          <w:noProof/>
          <w:lang w:val="fr-CH"/>
        </w:rPr>
        <w:instrText xml:space="preserve"> PAGEREF _Toc432597988 \h </w:instrText>
      </w:r>
      <w:r>
        <w:rPr>
          <w:noProof/>
        </w:rPr>
      </w:r>
      <w:r>
        <w:rPr>
          <w:noProof/>
        </w:rPr>
        <w:fldChar w:fldCharType="separate"/>
      </w:r>
      <w:r w:rsidRPr="00826C25">
        <w:rPr>
          <w:noProof/>
          <w:lang w:val="fr-CH"/>
        </w:rPr>
        <w:t>9</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6</w:t>
      </w:r>
      <w:r w:rsidRPr="00826C25">
        <w:rPr>
          <w:rFonts w:asciiTheme="minorHAnsi" w:eastAsiaTheme="minorEastAsia" w:hAnsiTheme="minorHAnsi" w:cstheme="minorBidi"/>
          <w:noProof/>
          <w:sz w:val="22"/>
          <w:szCs w:val="22"/>
          <w:lang w:val="fr-CH" w:eastAsia="de-CH"/>
        </w:rPr>
        <w:tab/>
      </w:r>
      <w:r w:rsidRPr="00023C45">
        <w:rPr>
          <w:noProof/>
          <w:lang w:val="fr-CH"/>
        </w:rPr>
        <w:t>Apparition de l’indicateur d’arythmie cardiaque pour une détection précoce</w:t>
      </w:r>
      <w:r w:rsidRPr="00826C25">
        <w:rPr>
          <w:noProof/>
          <w:lang w:val="fr-CH"/>
        </w:rPr>
        <w:tab/>
      </w:r>
      <w:r>
        <w:rPr>
          <w:noProof/>
        </w:rPr>
        <w:fldChar w:fldCharType="begin"/>
      </w:r>
      <w:r w:rsidRPr="00826C25">
        <w:rPr>
          <w:noProof/>
          <w:lang w:val="fr-CH"/>
        </w:rPr>
        <w:instrText xml:space="preserve"> PAGEREF _Toc432597989 \h </w:instrText>
      </w:r>
      <w:r>
        <w:rPr>
          <w:noProof/>
        </w:rPr>
      </w:r>
      <w:r>
        <w:rPr>
          <w:noProof/>
        </w:rPr>
        <w:fldChar w:fldCharType="separate"/>
      </w:r>
      <w:r w:rsidRPr="00826C25">
        <w:rPr>
          <w:noProof/>
          <w:lang w:val="fr-CH"/>
        </w:rPr>
        <w:t>11</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lastRenderedPageBreak/>
        <w:t>6.1</w:t>
      </w:r>
      <w:r w:rsidRPr="00826C25">
        <w:rPr>
          <w:rFonts w:asciiTheme="minorHAnsi" w:eastAsiaTheme="minorEastAsia" w:hAnsiTheme="minorHAnsi" w:cstheme="minorBidi"/>
          <w:noProof/>
          <w:sz w:val="22"/>
          <w:szCs w:val="22"/>
          <w:lang w:val="fr-CH" w:eastAsia="de-CH"/>
        </w:rPr>
        <w:tab/>
      </w:r>
      <w:r w:rsidRPr="00023C45">
        <w:rPr>
          <w:noProof/>
          <w:lang w:val="fr-CH"/>
        </w:rPr>
        <w:t>Information destinée au médecin en cas d'apparition fréquente de l'indicateur d'arythmie</w:t>
      </w:r>
      <w:r w:rsidRPr="00826C25">
        <w:rPr>
          <w:noProof/>
          <w:lang w:val="fr-CH"/>
        </w:rPr>
        <w:tab/>
      </w:r>
      <w:r>
        <w:rPr>
          <w:noProof/>
        </w:rPr>
        <w:fldChar w:fldCharType="begin"/>
      </w:r>
      <w:r w:rsidRPr="00826C25">
        <w:rPr>
          <w:noProof/>
          <w:lang w:val="fr-CH"/>
        </w:rPr>
        <w:instrText xml:space="preserve"> PAGEREF _Toc432597990 \h </w:instrText>
      </w:r>
      <w:r>
        <w:rPr>
          <w:noProof/>
        </w:rPr>
      </w:r>
      <w:r>
        <w:rPr>
          <w:noProof/>
        </w:rPr>
        <w:fldChar w:fldCharType="separate"/>
      </w:r>
      <w:r w:rsidRPr="00826C25">
        <w:rPr>
          <w:noProof/>
          <w:lang w:val="fr-CH"/>
        </w:rPr>
        <w:t>11</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7</w:t>
      </w:r>
      <w:r w:rsidRPr="00826C25">
        <w:rPr>
          <w:rFonts w:asciiTheme="minorHAnsi" w:eastAsiaTheme="minorEastAsia" w:hAnsiTheme="minorHAnsi" w:cstheme="minorBidi"/>
          <w:noProof/>
          <w:sz w:val="22"/>
          <w:szCs w:val="22"/>
          <w:lang w:val="fr-CH" w:eastAsia="de-CH"/>
        </w:rPr>
        <w:tab/>
      </w:r>
      <w:r w:rsidRPr="00023C45">
        <w:rPr>
          <w:noProof/>
          <w:lang w:val="fr-CH"/>
        </w:rPr>
        <w:t>Affichage tricolore</w:t>
      </w:r>
      <w:r w:rsidRPr="00826C25">
        <w:rPr>
          <w:noProof/>
          <w:lang w:val="fr-CH"/>
        </w:rPr>
        <w:tab/>
      </w:r>
      <w:r>
        <w:rPr>
          <w:noProof/>
        </w:rPr>
        <w:fldChar w:fldCharType="begin"/>
      </w:r>
      <w:r w:rsidRPr="00826C25">
        <w:rPr>
          <w:noProof/>
          <w:lang w:val="fr-CH"/>
        </w:rPr>
        <w:instrText xml:space="preserve"> PAGEREF _Toc432597991 \h </w:instrText>
      </w:r>
      <w:r>
        <w:rPr>
          <w:noProof/>
        </w:rPr>
      </w:r>
      <w:r>
        <w:rPr>
          <w:noProof/>
        </w:rPr>
        <w:fldChar w:fldCharType="separate"/>
      </w:r>
      <w:r w:rsidRPr="00826C25">
        <w:rPr>
          <w:noProof/>
          <w:lang w:val="fr-CH"/>
        </w:rPr>
        <w:t>11</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8</w:t>
      </w:r>
      <w:r w:rsidRPr="00826C25">
        <w:rPr>
          <w:rFonts w:asciiTheme="minorHAnsi" w:eastAsiaTheme="minorEastAsia" w:hAnsiTheme="minorHAnsi" w:cstheme="minorBidi"/>
          <w:noProof/>
          <w:sz w:val="22"/>
          <w:szCs w:val="22"/>
          <w:lang w:val="fr-CH" w:eastAsia="de-CH"/>
        </w:rPr>
        <w:tab/>
      </w:r>
      <w:r w:rsidRPr="00023C45">
        <w:rPr>
          <w:noProof/>
          <w:lang w:val="fr-CH"/>
        </w:rPr>
        <w:t>Mémoire</w:t>
      </w:r>
      <w:r w:rsidRPr="00826C25">
        <w:rPr>
          <w:noProof/>
          <w:lang w:val="fr-CH"/>
        </w:rPr>
        <w:tab/>
      </w:r>
      <w:r>
        <w:rPr>
          <w:noProof/>
        </w:rPr>
        <w:fldChar w:fldCharType="begin"/>
      </w:r>
      <w:r w:rsidRPr="00826C25">
        <w:rPr>
          <w:noProof/>
          <w:lang w:val="fr-CH"/>
        </w:rPr>
        <w:instrText xml:space="preserve"> PAGEREF _Toc432597992 \h </w:instrText>
      </w:r>
      <w:r>
        <w:rPr>
          <w:noProof/>
        </w:rPr>
      </w:r>
      <w:r>
        <w:rPr>
          <w:noProof/>
        </w:rPr>
        <w:fldChar w:fldCharType="separate"/>
      </w:r>
      <w:r w:rsidRPr="00826C25">
        <w:rPr>
          <w:noProof/>
          <w:lang w:val="fr-CH"/>
        </w:rPr>
        <w:t>12</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8.1</w:t>
      </w:r>
      <w:r w:rsidRPr="00826C25">
        <w:rPr>
          <w:rFonts w:asciiTheme="minorHAnsi" w:eastAsiaTheme="minorEastAsia" w:hAnsiTheme="minorHAnsi" w:cstheme="minorBidi"/>
          <w:noProof/>
          <w:sz w:val="22"/>
          <w:szCs w:val="22"/>
          <w:lang w:val="fr-CH" w:eastAsia="de-CH"/>
        </w:rPr>
        <w:tab/>
      </w:r>
      <w:r w:rsidRPr="00023C45">
        <w:rPr>
          <w:noProof/>
          <w:lang w:val="fr-CH"/>
        </w:rPr>
        <w:t>Visualisation des valeurs enregistrées</w:t>
      </w:r>
      <w:r w:rsidRPr="00826C25">
        <w:rPr>
          <w:noProof/>
          <w:lang w:val="fr-CH"/>
        </w:rPr>
        <w:tab/>
      </w:r>
      <w:r>
        <w:rPr>
          <w:noProof/>
        </w:rPr>
        <w:fldChar w:fldCharType="begin"/>
      </w:r>
      <w:r w:rsidRPr="00826C25">
        <w:rPr>
          <w:noProof/>
          <w:lang w:val="fr-CH"/>
        </w:rPr>
        <w:instrText xml:space="preserve"> PAGEREF _Toc432597993 \h </w:instrText>
      </w:r>
      <w:r>
        <w:rPr>
          <w:noProof/>
        </w:rPr>
      </w:r>
      <w:r>
        <w:rPr>
          <w:noProof/>
        </w:rPr>
        <w:fldChar w:fldCharType="separate"/>
      </w:r>
      <w:r w:rsidRPr="00826C25">
        <w:rPr>
          <w:noProof/>
          <w:lang w:val="fr-CH"/>
        </w:rPr>
        <w:t>12</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8.2</w:t>
      </w:r>
      <w:r w:rsidRPr="00826C25">
        <w:rPr>
          <w:rFonts w:asciiTheme="minorHAnsi" w:eastAsiaTheme="minorEastAsia" w:hAnsiTheme="minorHAnsi" w:cstheme="minorBidi"/>
          <w:noProof/>
          <w:sz w:val="22"/>
          <w:szCs w:val="22"/>
          <w:lang w:val="fr-CH" w:eastAsia="de-CH"/>
        </w:rPr>
        <w:tab/>
      </w:r>
      <w:r w:rsidRPr="00023C45">
        <w:rPr>
          <w:noProof/>
          <w:lang w:val="fr-CH"/>
        </w:rPr>
        <w:t>Mémoire saturée</w:t>
      </w:r>
      <w:r w:rsidRPr="00826C25">
        <w:rPr>
          <w:noProof/>
          <w:lang w:val="fr-CH"/>
        </w:rPr>
        <w:tab/>
      </w:r>
      <w:r>
        <w:rPr>
          <w:noProof/>
        </w:rPr>
        <w:fldChar w:fldCharType="begin"/>
      </w:r>
      <w:r w:rsidRPr="00826C25">
        <w:rPr>
          <w:noProof/>
          <w:lang w:val="fr-CH"/>
        </w:rPr>
        <w:instrText xml:space="preserve"> PAGEREF _Toc432597994 \h </w:instrText>
      </w:r>
      <w:r>
        <w:rPr>
          <w:noProof/>
        </w:rPr>
      </w:r>
      <w:r>
        <w:rPr>
          <w:noProof/>
        </w:rPr>
        <w:fldChar w:fldCharType="separate"/>
      </w:r>
      <w:r w:rsidRPr="00826C25">
        <w:rPr>
          <w:noProof/>
          <w:lang w:val="fr-CH"/>
        </w:rPr>
        <w:t>12</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8.3</w:t>
      </w:r>
      <w:r w:rsidRPr="00826C25">
        <w:rPr>
          <w:rFonts w:asciiTheme="minorHAnsi" w:eastAsiaTheme="minorEastAsia" w:hAnsiTheme="minorHAnsi" w:cstheme="minorBidi"/>
          <w:noProof/>
          <w:sz w:val="22"/>
          <w:szCs w:val="22"/>
          <w:lang w:val="fr-CH" w:eastAsia="de-CH"/>
        </w:rPr>
        <w:tab/>
      </w:r>
      <w:r w:rsidRPr="00023C45">
        <w:rPr>
          <w:noProof/>
          <w:lang w:val="fr-CH"/>
        </w:rPr>
        <w:t>Suppression de toutes les valeurs</w:t>
      </w:r>
      <w:r w:rsidRPr="00826C25">
        <w:rPr>
          <w:noProof/>
          <w:lang w:val="fr-CH"/>
        </w:rPr>
        <w:tab/>
      </w:r>
      <w:r>
        <w:rPr>
          <w:noProof/>
        </w:rPr>
        <w:fldChar w:fldCharType="begin"/>
      </w:r>
      <w:r w:rsidRPr="00826C25">
        <w:rPr>
          <w:noProof/>
          <w:lang w:val="fr-CH"/>
        </w:rPr>
        <w:instrText xml:space="preserve"> PAGEREF _Toc432597995 \h </w:instrText>
      </w:r>
      <w:r>
        <w:rPr>
          <w:noProof/>
        </w:rPr>
      </w:r>
      <w:r>
        <w:rPr>
          <w:noProof/>
        </w:rPr>
        <w:fldChar w:fldCharType="separate"/>
      </w:r>
      <w:r w:rsidRPr="00826C25">
        <w:rPr>
          <w:noProof/>
          <w:lang w:val="fr-CH"/>
        </w:rPr>
        <w:t>12</w:t>
      </w:r>
      <w:r>
        <w:rPr>
          <w:noProof/>
        </w:rPr>
        <w:fldChar w:fldCharType="end"/>
      </w:r>
    </w:p>
    <w:p w:rsidR="00242DC5" w:rsidRPr="00826C25" w:rsidRDefault="00242DC5">
      <w:pPr>
        <w:pStyle w:val="Verzeichnis2"/>
        <w:rPr>
          <w:rFonts w:asciiTheme="minorHAnsi" w:eastAsiaTheme="minorEastAsia" w:hAnsiTheme="minorHAnsi" w:cstheme="minorBidi"/>
          <w:noProof/>
          <w:sz w:val="22"/>
          <w:szCs w:val="22"/>
          <w:lang w:val="fr-CH" w:eastAsia="de-CH"/>
        </w:rPr>
      </w:pPr>
      <w:r w:rsidRPr="00023C45">
        <w:rPr>
          <w:noProof/>
          <w:lang w:val="fr-CH"/>
        </w:rPr>
        <w:t>8.4</w:t>
      </w:r>
      <w:r w:rsidRPr="00826C25">
        <w:rPr>
          <w:rFonts w:asciiTheme="minorHAnsi" w:eastAsiaTheme="minorEastAsia" w:hAnsiTheme="minorHAnsi" w:cstheme="minorBidi"/>
          <w:noProof/>
          <w:sz w:val="22"/>
          <w:szCs w:val="22"/>
          <w:lang w:val="fr-CH" w:eastAsia="de-CH"/>
        </w:rPr>
        <w:tab/>
      </w:r>
      <w:r w:rsidRPr="00023C45">
        <w:rPr>
          <w:noProof/>
          <w:lang w:val="fr-CH"/>
        </w:rPr>
        <w:t>Comment ne pas enregistrer une lecture</w:t>
      </w:r>
      <w:r w:rsidRPr="00826C25">
        <w:rPr>
          <w:noProof/>
          <w:lang w:val="fr-CH"/>
        </w:rPr>
        <w:tab/>
      </w:r>
      <w:r>
        <w:rPr>
          <w:noProof/>
        </w:rPr>
        <w:fldChar w:fldCharType="begin"/>
      </w:r>
      <w:r w:rsidRPr="00826C25">
        <w:rPr>
          <w:noProof/>
          <w:lang w:val="fr-CH"/>
        </w:rPr>
        <w:instrText xml:space="preserve"> PAGEREF _Toc432597996 \h </w:instrText>
      </w:r>
      <w:r>
        <w:rPr>
          <w:noProof/>
        </w:rPr>
      </w:r>
      <w:r>
        <w:rPr>
          <w:noProof/>
        </w:rPr>
        <w:fldChar w:fldCharType="separate"/>
      </w:r>
      <w:r w:rsidRPr="00826C25">
        <w:rPr>
          <w:noProof/>
          <w:lang w:val="fr-CH"/>
        </w:rPr>
        <w:t>12</w:t>
      </w:r>
      <w:r>
        <w:rPr>
          <w:noProof/>
        </w:rPr>
        <w:fldChar w:fldCharType="end"/>
      </w:r>
    </w:p>
    <w:p w:rsidR="00242DC5" w:rsidRPr="00826C25" w:rsidRDefault="00242DC5">
      <w:pPr>
        <w:pStyle w:val="Verzeichnis1"/>
        <w:rPr>
          <w:rFonts w:asciiTheme="minorHAnsi" w:eastAsiaTheme="minorEastAsia" w:hAnsiTheme="minorHAnsi" w:cstheme="minorBidi"/>
          <w:noProof/>
          <w:sz w:val="22"/>
          <w:szCs w:val="22"/>
          <w:lang w:val="fr-CH" w:eastAsia="de-CH"/>
        </w:rPr>
      </w:pPr>
      <w:r w:rsidRPr="00826C25">
        <w:rPr>
          <w:noProof/>
          <w:lang w:val="fr-CH"/>
        </w:rPr>
        <w:t>9</w:t>
      </w:r>
      <w:r w:rsidRPr="00826C25">
        <w:rPr>
          <w:rFonts w:asciiTheme="minorHAnsi" w:eastAsiaTheme="minorEastAsia" w:hAnsiTheme="minorHAnsi" w:cstheme="minorBidi"/>
          <w:noProof/>
          <w:sz w:val="22"/>
          <w:szCs w:val="22"/>
          <w:lang w:val="fr-CH" w:eastAsia="de-CH"/>
        </w:rPr>
        <w:tab/>
      </w:r>
      <w:r w:rsidRPr="00023C45">
        <w:rPr>
          <w:noProof/>
          <w:lang w:val="fr-CH"/>
        </w:rPr>
        <w:t>Réglage de la fonction Alarme</w:t>
      </w:r>
      <w:r w:rsidRPr="00826C25">
        <w:rPr>
          <w:noProof/>
          <w:lang w:val="fr-CH"/>
        </w:rPr>
        <w:tab/>
      </w:r>
      <w:r>
        <w:rPr>
          <w:noProof/>
        </w:rPr>
        <w:fldChar w:fldCharType="begin"/>
      </w:r>
      <w:r w:rsidRPr="00826C25">
        <w:rPr>
          <w:noProof/>
          <w:lang w:val="fr-CH"/>
        </w:rPr>
        <w:instrText xml:space="preserve"> PAGEREF _Toc432597997 \h </w:instrText>
      </w:r>
      <w:r>
        <w:rPr>
          <w:noProof/>
        </w:rPr>
      </w:r>
      <w:r>
        <w:rPr>
          <w:noProof/>
        </w:rPr>
        <w:fldChar w:fldCharType="separate"/>
      </w:r>
      <w:r w:rsidRPr="00826C25">
        <w:rPr>
          <w:noProof/>
          <w:lang w:val="fr-CH"/>
        </w:rPr>
        <w:t>12</w:t>
      </w:r>
      <w:r>
        <w:rPr>
          <w:noProof/>
        </w:rPr>
        <w:fldChar w:fldCharType="end"/>
      </w:r>
    </w:p>
    <w:p w:rsidR="00242DC5" w:rsidRDefault="00242DC5">
      <w:pPr>
        <w:pStyle w:val="Verzeichnis1"/>
        <w:rPr>
          <w:rFonts w:asciiTheme="minorHAnsi" w:eastAsiaTheme="minorEastAsia" w:hAnsiTheme="minorHAnsi" w:cstheme="minorBidi"/>
          <w:noProof/>
          <w:sz w:val="22"/>
          <w:szCs w:val="22"/>
          <w:lang w:eastAsia="de-CH"/>
        </w:rPr>
      </w:pPr>
      <w:r>
        <w:rPr>
          <w:noProof/>
        </w:rPr>
        <w:t>10</w:t>
      </w:r>
      <w:r>
        <w:rPr>
          <w:rFonts w:asciiTheme="minorHAnsi" w:eastAsiaTheme="minorEastAsia" w:hAnsiTheme="minorHAnsi" w:cstheme="minorBidi"/>
          <w:noProof/>
          <w:sz w:val="22"/>
          <w:szCs w:val="22"/>
          <w:lang w:eastAsia="de-CH"/>
        </w:rPr>
        <w:tab/>
      </w:r>
      <w:r w:rsidRPr="00023C45">
        <w:rPr>
          <w:noProof/>
          <w:lang w:val="fr-CH"/>
        </w:rPr>
        <w:t>Messages d’erreurs</w:t>
      </w:r>
      <w:r>
        <w:rPr>
          <w:noProof/>
        </w:rPr>
        <w:tab/>
      </w:r>
      <w:r>
        <w:rPr>
          <w:noProof/>
        </w:rPr>
        <w:fldChar w:fldCharType="begin"/>
      </w:r>
      <w:r>
        <w:rPr>
          <w:noProof/>
        </w:rPr>
        <w:instrText xml:space="preserve"> PAGEREF _Toc432597998 \h </w:instrText>
      </w:r>
      <w:r>
        <w:rPr>
          <w:noProof/>
        </w:rPr>
      </w:r>
      <w:r>
        <w:rPr>
          <w:noProof/>
        </w:rPr>
        <w:fldChar w:fldCharType="separate"/>
      </w:r>
      <w:r>
        <w:rPr>
          <w:noProof/>
        </w:rPr>
        <w:t>13</w:t>
      </w:r>
      <w:r>
        <w:rPr>
          <w:noProof/>
        </w:rPr>
        <w:fldChar w:fldCharType="end"/>
      </w:r>
    </w:p>
    <w:p w:rsidR="00846C56" w:rsidRDefault="00906511">
      <w:pPr>
        <w:pStyle w:val="Verzeichnis3"/>
        <w:tabs>
          <w:tab w:val="clear" w:pos="9628"/>
          <w:tab w:val="right" w:leader="dot" w:pos="9637"/>
        </w:tabs>
        <w:rPr>
          <w:lang w:val="fr-CH"/>
        </w:rPr>
      </w:pPr>
      <w:r w:rsidRPr="00506B6E">
        <w:rPr>
          <w:lang w:val="fr-CH"/>
        </w:rPr>
        <w:fldChar w:fldCharType="end"/>
      </w:r>
    </w:p>
    <w:p w:rsidR="007D5CA7" w:rsidRDefault="007D5CA7">
      <w:pPr>
        <w:suppressAutoHyphens w:val="0"/>
        <w:rPr>
          <w:lang w:val="fr-CH"/>
        </w:rPr>
      </w:pPr>
      <w:r>
        <w:rPr>
          <w:lang w:val="fr-CH"/>
        </w:rPr>
        <w:br w:type="page"/>
      </w:r>
    </w:p>
    <w:p w:rsidR="00DA0D2D" w:rsidRPr="00DA0D2D" w:rsidRDefault="00DA0D2D" w:rsidP="00346F12">
      <w:pPr>
        <w:pStyle w:val="berschrift1"/>
        <w:rPr>
          <w:lang w:val="fr-CH"/>
        </w:rPr>
      </w:pPr>
      <w:bookmarkStart w:id="4" w:name="_Toc432597967"/>
      <w:proofErr w:type="spellStart"/>
      <w:r w:rsidRPr="00DA0D2D">
        <w:rPr>
          <w:lang w:val="fr-CH"/>
        </w:rPr>
        <w:lastRenderedPageBreak/>
        <w:t>Microlife</w:t>
      </w:r>
      <w:proofErr w:type="spellEnd"/>
      <w:r w:rsidRPr="00DA0D2D">
        <w:rPr>
          <w:lang w:val="fr-CH"/>
        </w:rPr>
        <w:t xml:space="preserve"> BP A130</w:t>
      </w:r>
      <w:bookmarkEnd w:id="4"/>
    </w:p>
    <w:p w:rsidR="00DA0D2D" w:rsidRPr="00DA0D2D" w:rsidRDefault="00DA0D2D" w:rsidP="00DA0D2D">
      <w:pPr>
        <w:rPr>
          <w:lang w:val="fr-CH"/>
        </w:rPr>
      </w:pPr>
      <w:r w:rsidRPr="00DA0D2D">
        <w:rPr>
          <w:lang w:val="fr-CH"/>
        </w:rPr>
        <w:t xml:space="preserve">Votre nouveau tensiomètre </w:t>
      </w:r>
      <w:proofErr w:type="spellStart"/>
      <w:r w:rsidRPr="00DA0D2D">
        <w:rPr>
          <w:lang w:val="fr-CH"/>
        </w:rPr>
        <w:t>Microlife</w:t>
      </w:r>
      <w:proofErr w:type="spellEnd"/>
      <w:r w:rsidRPr="00DA0D2D">
        <w:rPr>
          <w:lang w:val="fr-CH"/>
        </w:rPr>
        <w:t xml:space="preserve"> est un instrument médical fiable conçu pour prendre la tension sur le haut du bras. Il est facile d'emploi, précis et vivement recommandé pour surveiller la tension chez soi. Cet instrument a été développé en collaboration avec des médecins. Les tests cliniques dont il a fait l'objet ont montré que les résultats affichés sont caractérises par une très grande précision.</w:t>
      </w:r>
    </w:p>
    <w:p w:rsidR="00DA0D2D" w:rsidRPr="00DA0D2D" w:rsidRDefault="00DA0D2D" w:rsidP="00DA0D2D">
      <w:pPr>
        <w:rPr>
          <w:lang w:val="fr-CH"/>
        </w:rPr>
      </w:pPr>
      <w:r w:rsidRPr="00DA0D2D">
        <w:rPr>
          <w:lang w:val="fr-CH"/>
        </w:rPr>
        <w:t xml:space="preserve">Veuillez lire ces instructions attentivement pour comprendre toutes les fonctions et informations sur la sécurité. Nous souhaitons que cet instrument </w:t>
      </w:r>
      <w:proofErr w:type="spellStart"/>
      <w:r w:rsidRPr="00DA0D2D">
        <w:rPr>
          <w:lang w:val="fr-CH"/>
        </w:rPr>
        <w:t>Microlife</w:t>
      </w:r>
      <w:proofErr w:type="spellEnd"/>
      <w:r w:rsidRPr="00DA0D2D">
        <w:rPr>
          <w:lang w:val="fr-CH"/>
        </w:rPr>
        <w:t xml:space="preserve"> vous apporte la plus grande satisfaction possible. Si vous avez des questions, des problèmes ou désirez commander des pièces détachées, veuillez contacter le Service Clients </w:t>
      </w:r>
      <w:proofErr w:type="spellStart"/>
      <w:r w:rsidRPr="00DA0D2D">
        <w:rPr>
          <w:lang w:val="fr-CH"/>
        </w:rPr>
        <w:t>Microlife</w:t>
      </w:r>
      <w:proofErr w:type="spellEnd"/>
      <w:r w:rsidRPr="00DA0D2D">
        <w:rPr>
          <w:lang w:val="fr-CH"/>
        </w:rPr>
        <w:t xml:space="preserve">. Le revendeur ou la pharmacie, chez qui vous avez acheté cet instrument sont en mesure de vous fournir l'adresse du représentant </w:t>
      </w:r>
      <w:proofErr w:type="spellStart"/>
      <w:r w:rsidRPr="00DA0D2D">
        <w:rPr>
          <w:lang w:val="fr-CH"/>
        </w:rPr>
        <w:t>Microlife</w:t>
      </w:r>
      <w:proofErr w:type="spellEnd"/>
      <w:r w:rsidRPr="00DA0D2D">
        <w:rPr>
          <w:lang w:val="fr-CH"/>
        </w:rPr>
        <w:t xml:space="preserve"> dans votre pays. Vous pouvez aussi visiter notre site Internet à l'adresse www.microlife.fr, où vous trouverez de nombreuses et précieuses informations sur nos produits.</w:t>
      </w:r>
    </w:p>
    <w:p w:rsidR="00DA0D2D" w:rsidRPr="00DA0D2D" w:rsidRDefault="00DA0D2D" w:rsidP="00DA0D2D">
      <w:pPr>
        <w:rPr>
          <w:lang w:val="fr-CH"/>
        </w:rPr>
      </w:pPr>
      <w:r w:rsidRPr="00DA0D2D">
        <w:rPr>
          <w:lang w:val="fr-CH"/>
        </w:rPr>
        <w:t xml:space="preserve">Cet instrument applique la même technologie de mesure que le modèle prime </w:t>
      </w:r>
      <w:r w:rsidR="008D1012">
        <w:rPr>
          <w:lang w:val="fr-CH"/>
        </w:rPr>
        <w:t>"</w:t>
      </w:r>
      <w:r w:rsidRPr="00DA0D2D">
        <w:rPr>
          <w:lang w:val="fr-CH"/>
        </w:rPr>
        <w:t>BP 381-0-A</w:t>
      </w:r>
      <w:r w:rsidR="00305274">
        <w:rPr>
          <w:lang w:val="fr-CH"/>
        </w:rPr>
        <w:t>"</w:t>
      </w:r>
      <w:r w:rsidRPr="00DA0D2D">
        <w:rPr>
          <w:lang w:val="fr-CH"/>
        </w:rPr>
        <w:t xml:space="preserve"> testé conformément aux standards de la Société Britannique de l'Hypertension (BHS).</w:t>
      </w:r>
    </w:p>
    <w:p w:rsidR="00DA0D2D" w:rsidRPr="00DA0D2D" w:rsidRDefault="00DA0D2D" w:rsidP="00346F12">
      <w:pPr>
        <w:pStyle w:val="berschrift1"/>
        <w:rPr>
          <w:lang w:val="fr-CH"/>
        </w:rPr>
      </w:pPr>
      <w:bookmarkStart w:id="5" w:name="_Toc432597968"/>
      <w:r w:rsidRPr="00DA0D2D">
        <w:rPr>
          <w:lang w:val="fr-CH"/>
        </w:rPr>
        <w:t>Explications concernant l’utilisation</w:t>
      </w:r>
      <w:bookmarkEnd w:id="5"/>
    </w:p>
    <w:p w:rsidR="00DA0D2D" w:rsidRPr="00DA0D2D" w:rsidRDefault="00DA0D2D" w:rsidP="00346F12">
      <w:pPr>
        <w:pStyle w:val="berschrift2"/>
        <w:rPr>
          <w:lang w:val="fr-CH"/>
        </w:rPr>
      </w:pPr>
      <w:bookmarkStart w:id="6" w:name="_Toc432597969"/>
      <w:r w:rsidRPr="00DA0D2D">
        <w:rPr>
          <w:lang w:val="fr-CH"/>
        </w:rPr>
        <w:t>Interrupteur marche/arrêt</w:t>
      </w:r>
      <w:bookmarkEnd w:id="6"/>
    </w:p>
    <w:p w:rsidR="00DA0D2D" w:rsidRPr="00DA0D2D" w:rsidRDefault="00DA0D2D" w:rsidP="00DA0D2D">
      <w:pPr>
        <w:rPr>
          <w:lang w:val="fr-CH"/>
        </w:rPr>
      </w:pPr>
      <w:r w:rsidRPr="00DA0D2D">
        <w:rPr>
          <w:lang w:val="fr-CH"/>
        </w:rPr>
        <w:t>La touche se trouve sur la face avant, au centre du plan incliné situé dans la partie inférieure; elle est dotée d’un point tactile.</w:t>
      </w:r>
    </w:p>
    <w:p w:rsidR="00DA0D2D" w:rsidRPr="00DA0D2D" w:rsidRDefault="00DA0D2D" w:rsidP="00346F12">
      <w:pPr>
        <w:pStyle w:val="berschrift2"/>
        <w:rPr>
          <w:lang w:val="fr-CH"/>
        </w:rPr>
      </w:pPr>
      <w:bookmarkStart w:id="7" w:name="_Toc432597970"/>
      <w:r w:rsidRPr="00DA0D2D">
        <w:rPr>
          <w:lang w:val="fr-CH"/>
        </w:rPr>
        <w:t>Ecran</w:t>
      </w:r>
      <w:bookmarkEnd w:id="7"/>
    </w:p>
    <w:p w:rsidR="00DA0D2D" w:rsidRPr="00DA0D2D" w:rsidRDefault="00DA0D2D" w:rsidP="00DA0D2D">
      <w:pPr>
        <w:rPr>
          <w:lang w:val="fr-CH"/>
        </w:rPr>
      </w:pPr>
      <w:r w:rsidRPr="00DA0D2D">
        <w:rPr>
          <w:lang w:val="fr-CH"/>
        </w:rPr>
        <w:t>L’écran, en format ‚portrait’, se trouve sur la face avant, dans la partie supérieure.</w:t>
      </w:r>
    </w:p>
    <w:p w:rsidR="00DA0D2D" w:rsidRPr="00DA0D2D" w:rsidRDefault="00DA0D2D" w:rsidP="00346F12">
      <w:pPr>
        <w:pStyle w:val="berschrift2"/>
        <w:rPr>
          <w:lang w:val="fr-CH"/>
        </w:rPr>
      </w:pPr>
      <w:bookmarkStart w:id="8" w:name="_Toc432597971"/>
      <w:r w:rsidRPr="00DA0D2D">
        <w:rPr>
          <w:lang w:val="fr-CH"/>
        </w:rPr>
        <w:t>Haut-parleur</w:t>
      </w:r>
      <w:bookmarkEnd w:id="8"/>
    </w:p>
    <w:p w:rsidR="00DA0D2D" w:rsidRPr="00DA0D2D" w:rsidRDefault="00DA0D2D" w:rsidP="00DA0D2D">
      <w:pPr>
        <w:rPr>
          <w:lang w:val="fr-CH"/>
        </w:rPr>
      </w:pPr>
      <w:r w:rsidRPr="00DA0D2D">
        <w:rPr>
          <w:lang w:val="fr-CH"/>
        </w:rPr>
        <w:t>Le haut-parleur se trouve sur la face avant, en haut à gauche de la touche marche/arrêt.</w:t>
      </w:r>
    </w:p>
    <w:p w:rsidR="00DA0D2D" w:rsidRPr="00DA0D2D" w:rsidRDefault="00DA0D2D" w:rsidP="00346F12">
      <w:pPr>
        <w:pStyle w:val="berschrift2"/>
        <w:rPr>
          <w:lang w:val="fr-CH"/>
        </w:rPr>
      </w:pPr>
      <w:bookmarkStart w:id="9" w:name="_Toc432597972"/>
      <w:r w:rsidRPr="00DA0D2D">
        <w:rPr>
          <w:lang w:val="fr-CH"/>
        </w:rPr>
        <w:lastRenderedPageBreak/>
        <w:t>Prise pour brassard</w:t>
      </w:r>
      <w:bookmarkEnd w:id="9"/>
    </w:p>
    <w:p w:rsidR="00DA0D2D" w:rsidRPr="00DA0D2D" w:rsidRDefault="00DA0D2D" w:rsidP="00DA0D2D">
      <w:pPr>
        <w:rPr>
          <w:lang w:val="fr-CH"/>
        </w:rPr>
      </w:pPr>
      <w:r w:rsidRPr="00DA0D2D">
        <w:rPr>
          <w:lang w:val="fr-CH"/>
        </w:rPr>
        <w:t>La prise pour le brassard se trouve sur la face arrière de l’appareil ; il s’agit de la première prise à gauche.</w:t>
      </w:r>
    </w:p>
    <w:p w:rsidR="00DA0D2D" w:rsidRPr="00DA0D2D" w:rsidRDefault="00DA0D2D" w:rsidP="00346F12">
      <w:pPr>
        <w:pStyle w:val="berschrift2"/>
        <w:rPr>
          <w:lang w:val="fr-CH"/>
        </w:rPr>
      </w:pPr>
      <w:bookmarkStart w:id="10" w:name="_Toc432597973"/>
      <w:r w:rsidRPr="00DA0D2D">
        <w:rPr>
          <w:lang w:val="fr-CH"/>
        </w:rPr>
        <w:t>Prise pour adaptateur secteur</w:t>
      </w:r>
      <w:bookmarkEnd w:id="10"/>
    </w:p>
    <w:p w:rsidR="00DA0D2D" w:rsidRPr="00DA0D2D" w:rsidRDefault="00DA0D2D" w:rsidP="00DA0D2D">
      <w:pPr>
        <w:rPr>
          <w:lang w:val="fr-CH"/>
        </w:rPr>
      </w:pPr>
      <w:r w:rsidRPr="00DA0D2D">
        <w:rPr>
          <w:lang w:val="fr-CH"/>
        </w:rPr>
        <w:t>La prise pour l’adaptateur secteur se trouve sur la face arrière de l’appareil ; il s’agit de la seconde et dernière prise.</w:t>
      </w:r>
    </w:p>
    <w:p w:rsidR="00DA0D2D" w:rsidRPr="00DA0D2D" w:rsidRDefault="00DA0D2D" w:rsidP="00346F12">
      <w:pPr>
        <w:pStyle w:val="berschrift2"/>
        <w:rPr>
          <w:lang w:val="fr-CH"/>
        </w:rPr>
      </w:pPr>
      <w:bookmarkStart w:id="11" w:name="_Toc432597974"/>
      <w:r w:rsidRPr="00DA0D2D">
        <w:rPr>
          <w:lang w:val="fr-CH"/>
        </w:rPr>
        <w:t>Réglage du volume</w:t>
      </w:r>
      <w:bookmarkEnd w:id="11"/>
    </w:p>
    <w:p w:rsidR="00DA0D2D" w:rsidRPr="00DA0D2D" w:rsidRDefault="00DA0D2D" w:rsidP="00DA0D2D">
      <w:pPr>
        <w:rPr>
          <w:lang w:val="fr-CH"/>
        </w:rPr>
      </w:pPr>
      <w:r w:rsidRPr="00DA0D2D">
        <w:rPr>
          <w:lang w:val="fr-CH"/>
        </w:rPr>
        <w:t>Le bouton de réglage du volume est une molette située sur le côté droit de l’appareil.</w:t>
      </w:r>
    </w:p>
    <w:p w:rsidR="00DA0D2D" w:rsidRPr="00DA0D2D" w:rsidRDefault="00DA0D2D" w:rsidP="00346F12">
      <w:pPr>
        <w:pStyle w:val="berschrift2"/>
        <w:rPr>
          <w:lang w:val="fr-CH"/>
        </w:rPr>
      </w:pPr>
      <w:bookmarkStart w:id="12" w:name="_Toc432597975"/>
      <w:r w:rsidRPr="00DA0D2D">
        <w:rPr>
          <w:lang w:val="fr-CH"/>
        </w:rPr>
        <w:t>Logement des piles</w:t>
      </w:r>
      <w:bookmarkEnd w:id="12"/>
    </w:p>
    <w:p w:rsidR="00DA0D2D" w:rsidRPr="00DA0D2D" w:rsidRDefault="00DA0D2D" w:rsidP="00DA0D2D">
      <w:pPr>
        <w:rPr>
          <w:lang w:val="fr-CH"/>
        </w:rPr>
      </w:pPr>
      <w:r w:rsidRPr="00DA0D2D">
        <w:rPr>
          <w:lang w:val="fr-CH"/>
        </w:rPr>
        <w:t>Le logement des piles se trouve sous l’appareil. Il est muni d’un couvercle à rabat.</w:t>
      </w:r>
    </w:p>
    <w:p w:rsidR="00DA0D2D" w:rsidRPr="00DA0D2D" w:rsidRDefault="00DA0D2D" w:rsidP="00346F12">
      <w:pPr>
        <w:pStyle w:val="berschrift2"/>
        <w:rPr>
          <w:lang w:val="fr-CH"/>
        </w:rPr>
      </w:pPr>
      <w:bookmarkStart w:id="13" w:name="_Toc432597976"/>
      <w:r w:rsidRPr="00DA0D2D">
        <w:rPr>
          <w:lang w:val="fr-CH"/>
        </w:rPr>
        <w:t>Connecteur brassard</w:t>
      </w:r>
      <w:bookmarkEnd w:id="13"/>
    </w:p>
    <w:p w:rsidR="00DA0D2D" w:rsidRPr="00DA0D2D" w:rsidRDefault="00DA0D2D" w:rsidP="00DA0D2D">
      <w:pPr>
        <w:rPr>
          <w:lang w:val="fr-CH"/>
        </w:rPr>
      </w:pPr>
      <w:r w:rsidRPr="00DA0D2D">
        <w:rPr>
          <w:lang w:val="fr-CH"/>
        </w:rPr>
        <w:t>Le brassard et le connecteur correspondant sont inclus dans la livraison.</w:t>
      </w:r>
    </w:p>
    <w:p w:rsidR="00DA0D2D" w:rsidRPr="00DA0D2D" w:rsidRDefault="00DA0D2D" w:rsidP="00346F12">
      <w:pPr>
        <w:pStyle w:val="berschrift2"/>
        <w:rPr>
          <w:lang w:val="fr-CH"/>
        </w:rPr>
      </w:pPr>
      <w:bookmarkStart w:id="14" w:name="_Toc432597977"/>
      <w:r w:rsidRPr="00DA0D2D">
        <w:rPr>
          <w:lang w:val="fr-CH"/>
        </w:rPr>
        <w:t>Bouton M (mémoire)</w:t>
      </w:r>
      <w:bookmarkEnd w:id="14"/>
    </w:p>
    <w:p w:rsidR="00DA0D2D" w:rsidRPr="00DA0D2D" w:rsidRDefault="00DA0D2D" w:rsidP="00DA0D2D">
      <w:pPr>
        <w:rPr>
          <w:lang w:val="fr-CH"/>
        </w:rPr>
      </w:pPr>
      <w:r w:rsidRPr="00DA0D2D">
        <w:rPr>
          <w:lang w:val="fr-CH"/>
        </w:rPr>
        <w:t>La mémoire se trouve Le haut-parleur se trouve sur la face avant, en haut à droite de la touche marche/arrêt.</w:t>
      </w:r>
    </w:p>
    <w:p w:rsidR="00DA0D2D" w:rsidRPr="00DA0D2D" w:rsidRDefault="00DA0D2D" w:rsidP="00346F12">
      <w:pPr>
        <w:pStyle w:val="berschrift2"/>
        <w:rPr>
          <w:lang w:val="fr-CH"/>
        </w:rPr>
      </w:pPr>
      <w:bookmarkStart w:id="15" w:name="_Toc432597978"/>
      <w:r w:rsidRPr="00DA0D2D">
        <w:rPr>
          <w:lang w:val="fr-CH"/>
        </w:rPr>
        <w:t>Bouton de réglage de l’heure</w:t>
      </w:r>
      <w:bookmarkEnd w:id="15"/>
    </w:p>
    <w:p w:rsidR="00DA0D2D" w:rsidRPr="00DA0D2D" w:rsidRDefault="00DA0D2D" w:rsidP="00DA0D2D">
      <w:pPr>
        <w:rPr>
          <w:lang w:val="fr-CH"/>
        </w:rPr>
      </w:pPr>
      <w:r w:rsidRPr="00DA0D2D">
        <w:rPr>
          <w:lang w:val="fr-CH"/>
        </w:rPr>
        <w:t>La touche de réglage de l’heure est un bouton rond situé sur le côté droit de l’appareil (sans synthèse vocale).</w:t>
      </w:r>
    </w:p>
    <w:p w:rsidR="00DA0D2D" w:rsidRPr="00DA0D2D" w:rsidRDefault="00DA0D2D" w:rsidP="00346F12">
      <w:pPr>
        <w:pStyle w:val="berschrift2"/>
        <w:rPr>
          <w:lang w:val="fr-CH"/>
        </w:rPr>
      </w:pPr>
      <w:bookmarkStart w:id="16" w:name="_Toc432597979"/>
      <w:r w:rsidRPr="00DA0D2D">
        <w:rPr>
          <w:lang w:val="fr-CH"/>
        </w:rPr>
        <w:t>Ecran</w:t>
      </w:r>
      <w:bookmarkEnd w:id="16"/>
    </w:p>
    <w:p w:rsidR="00DA0D2D" w:rsidRPr="00DA0D2D" w:rsidRDefault="00DA0D2D" w:rsidP="00DA0D2D">
      <w:pPr>
        <w:rPr>
          <w:lang w:val="fr-CH"/>
        </w:rPr>
      </w:pPr>
      <w:r w:rsidRPr="00DA0D2D">
        <w:rPr>
          <w:lang w:val="fr-CH"/>
        </w:rPr>
        <w:t>Date/Heure</w:t>
      </w:r>
      <w:r w:rsidR="00346F12">
        <w:rPr>
          <w:lang w:val="fr-CH"/>
        </w:rPr>
        <w:t xml:space="preserve"> : </w:t>
      </w:r>
      <w:r w:rsidRPr="00DA0D2D">
        <w:rPr>
          <w:lang w:val="fr-CH"/>
        </w:rPr>
        <w:t>1ère ligne, à droite</w:t>
      </w:r>
    </w:p>
    <w:p w:rsidR="00DA0D2D" w:rsidRPr="00DA0D2D" w:rsidRDefault="00DA0D2D" w:rsidP="00DA0D2D">
      <w:pPr>
        <w:rPr>
          <w:lang w:val="fr-CH"/>
        </w:rPr>
      </w:pPr>
      <w:r w:rsidRPr="00DA0D2D">
        <w:rPr>
          <w:lang w:val="fr-CH"/>
        </w:rPr>
        <w:t xml:space="preserve">Tension systolique (SYS </w:t>
      </w:r>
      <w:proofErr w:type="spellStart"/>
      <w:r w:rsidRPr="00DA0D2D">
        <w:rPr>
          <w:lang w:val="fr-CH"/>
        </w:rPr>
        <w:t>mmHg</w:t>
      </w:r>
      <w:proofErr w:type="spellEnd"/>
      <w:r w:rsidRPr="00DA0D2D">
        <w:rPr>
          <w:lang w:val="fr-CH"/>
        </w:rPr>
        <w:t>)</w:t>
      </w:r>
      <w:r w:rsidR="00346F12">
        <w:rPr>
          <w:lang w:val="fr-CH"/>
        </w:rPr>
        <w:t xml:space="preserve"> : </w:t>
      </w:r>
      <w:r w:rsidRPr="00DA0D2D">
        <w:rPr>
          <w:lang w:val="fr-CH"/>
        </w:rPr>
        <w:t>2ème ligne</w:t>
      </w:r>
    </w:p>
    <w:p w:rsidR="00DA0D2D" w:rsidRPr="00DA0D2D" w:rsidRDefault="00DA0D2D" w:rsidP="00DA0D2D">
      <w:pPr>
        <w:rPr>
          <w:lang w:val="fr-CH"/>
        </w:rPr>
      </w:pPr>
      <w:r w:rsidRPr="00DA0D2D">
        <w:rPr>
          <w:lang w:val="fr-CH"/>
        </w:rPr>
        <w:t xml:space="preserve">Tension diastolique (DIA </w:t>
      </w:r>
      <w:proofErr w:type="spellStart"/>
      <w:r w:rsidRPr="00DA0D2D">
        <w:rPr>
          <w:lang w:val="fr-CH"/>
        </w:rPr>
        <w:t>mmHg</w:t>
      </w:r>
      <w:proofErr w:type="spellEnd"/>
      <w:r w:rsidRPr="00DA0D2D">
        <w:rPr>
          <w:lang w:val="fr-CH"/>
        </w:rPr>
        <w:t>)</w:t>
      </w:r>
      <w:r w:rsidR="00346F12">
        <w:rPr>
          <w:lang w:val="fr-CH"/>
        </w:rPr>
        <w:t xml:space="preserve"> : </w:t>
      </w:r>
      <w:r w:rsidRPr="00DA0D2D">
        <w:rPr>
          <w:lang w:val="fr-CH"/>
        </w:rPr>
        <w:t>3ème ligne</w:t>
      </w:r>
    </w:p>
    <w:p w:rsidR="00DA0D2D" w:rsidRPr="00DA0D2D" w:rsidRDefault="00DA0D2D" w:rsidP="00DA0D2D">
      <w:pPr>
        <w:rPr>
          <w:lang w:val="fr-CH"/>
        </w:rPr>
      </w:pPr>
      <w:r w:rsidRPr="00DA0D2D">
        <w:rPr>
          <w:lang w:val="fr-CH"/>
        </w:rPr>
        <w:t>Pouls (Pulse / min)</w:t>
      </w:r>
      <w:r w:rsidR="00346F12">
        <w:rPr>
          <w:lang w:val="fr-CH"/>
        </w:rPr>
        <w:t xml:space="preserve"> : </w:t>
      </w:r>
      <w:r w:rsidRPr="00DA0D2D">
        <w:rPr>
          <w:lang w:val="fr-CH"/>
        </w:rPr>
        <w:t>4ème ligne (ligne tout en bas)</w:t>
      </w:r>
    </w:p>
    <w:p w:rsidR="00DA0D2D" w:rsidRPr="00DA0D2D" w:rsidRDefault="00DA0D2D" w:rsidP="00DA0D2D">
      <w:pPr>
        <w:rPr>
          <w:lang w:val="fr-CH"/>
        </w:rPr>
      </w:pPr>
      <w:r w:rsidRPr="00DA0D2D">
        <w:rPr>
          <w:lang w:val="fr-CH"/>
        </w:rPr>
        <w:t>Valeur enregistrée (M)</w:t>
      </w:r>
      <w:r w:rsidR="00D905FF">
        <w:rPr>
          <w:lang w:val="fr-CH"/>
        </w:rPr>
        <w:t xml:space="preserve"> : </w:t>
      </w:r>
      <w:r w:rsidRPr="00DA0D2D">
        <w:rPr>
          <w:lang w:val="fr-CH"/>
        </w:rPr>
        <w:t xml:space="preserve">Dernière ligne à gauche, symbole du milieu </w:t>
      </w:r>
      <w:r w:rsidR="008D1012">
        <w:rPr>
          <w:lang w:val="fr-CH"/>
        </w:rPr>
        <w:t>"</w:t>
      </w:r>
      <w:r w:rsidRPr="00DA0D2D">
        <w:rPr>
          <w:lang w:val="fr-CH"/>
        </w:rPr>
        <w:t xml:space="preserve"> M </w:t>
      </w:r>
      <w:r w:rsidR="00305274">
        <w:rPr>
          <w:lang w:val="fr-CH"/>
        </w:rPr>
        <w:t>"</w:t>
      </w:r>
    </w:p>
    <w:p w:rsidR="00DA0D2D" w:rsidRPr="00DA0D2D" w:rsidRDefault="00DA0D2D" w:rsidP="00DA0D2D">
      <w:pPr>
        <w:rPr>
          <w:lang w:val="fr-CH"/>
        </w:rPr>
      </w:pPr>
      <w:r w:rsidRPr="00DA0D2D">
        <w:rPr>
          <w:lang w:val="fr-CH"/>
        </w:rPr>
        <w:t>Indicateu</w:t>
      </w:r>
      <w:r w:rsidR="00D905FF">
        <w:rPr>
          <w:lang w:val="fr-CH"/>
        </w:rPr>
        <w:t xml:space="preserve">r d’arythmie cardiaque : </w:t>
      </w:r>
      <w:r w:rsidRPr="00DA0D2D">
        <w:rPr>
          <w:lang w:val="fr-CH"/>
        </w:rPr>
        <w:t xml:space="preserve">Avant-dernière ligne, à gauche, symbole de droite </w:t>
      </w:r>
      <w:r w:rsidR="008D1012">
        <w:rPr>
          <w:lang w:val="fr-CH"/>
        </w:rPr>
        <w:t>"</w:t>
      </w:r>
      <w:r w:rsidRPr="00DA0D2D">
        <w:rPr>
          <w:lang w:val="fr-CH"/>
        </w:rPr>
        <w:t xml:space="preserve"> Lignes </w:t>
      </w:r>
      <w:r w:rsidR="00305274">
        <w:rPr>
          <w:lang w:val="fr-CH"/>
        </w:rPr>
        <w:t>"</w:t>
      </w:r>
    </w:p>
    <w:p w:rsidR="00DA0D2D" w:rsidRPr="00DA0D2D" w:rsidRDefault="00DA0D2D" w:rsidP="00DA0D2D">
      <w:pPr>
        <w:rPr>
          <w:lang w:val="fr-CH"/>
        </w:rPr>
      </w:pPr>
      <w:r w:rsidRPr="00DA0D2D">
        <w:rPr>
          <w:lang w:val="fr-CH"/>
        </w:rPr>
        <w:lastRenderedPageBreak/>
        <w:t>Indicateur d’état de charge des piles</w:t>
      </w:r>
      <w:r w:rsidR="00D905FF">
        <w:rPr>
          <w:lang w:val="fr-CH"/>
        </w:rPr>
        <w:t xml:space="preserve"> : </w:t>
      </w:r>
      <w:r w:rsidRPr="00DA0D2D">
        <w:rPr>
          <w:lang w:val="fr-CH"/>
        </w:rPr>
        <w:t xml:space="preserve">Dernière ligne, à gauche, symbole de gauche </w:t>
      </w:r>
      <w:r w:rsidR="008D1012">
        <w:rPr>
          <w:lang w:val="fr-CH"/>
        </w:rPr>
        <w:t>"</w:t>
      </w:r>
      <w:r w:rsidRPr="00DA0D2D">
        <w:rPr>
          <w:lang w:val="fr-CH"/>
        </w:rPr>
        <w:t xml:space="preserve"> Batterie </w:t>
      </w:r>
      <w:r w:rsidR="00305274">
        <w:rPr>
          <w:lang w:val="fr-CH"/>
        </w:rPr>
        <w:t>"</w:t>
      </w:r>
    </w:p>
    <w:p w:rsidR="00DA0D2D" w:rsidRPr="00DA0D2D" w:rsidRDefault="00DA0D2D" w:rsidP="00DA0D2D">
      <w:pPr>
        <w:rPr>
          <w:lang w:val="fr-CH"/>
        </w:rPr>
      </w:pPr>
      <w:r w:rsidRPr="00DA0D2D">
        <w:rPr>
          <w:lang w:val="fr-CH"/>
        </w:rPr>
        <w:t xml:space="preserve">Fréquence des battements de </w:t>
      </w:r>
      <w:proofErr w:type="gramStart"/>
      <w:r w:rsidRPr="00DA0D2D">
        <w:rPr>
          <w:lang w:val="fr-CH"/>
        </w:rPr>
        <w:t xml:space="preserve">cœur </w:t>
      </w:r>
      <w:r w:rsidR="00D905FF">
        <w:rPr>
          <w:lang w:val="fr-CH"/>
        </w:rPr>
        <w:t xml:space="preserve"> :</w:t>
      </w:r>
      <w:proofErr w:type="gramEnd"/>
      <w:r w:rsidR="00D905FF">
        <w:rPr>
          <w:lang w:val="fr-CH"/>
        </w:rPr>
        <w:t xml:space="preserve"> </w:t>
      </w:r>
      <w:r w:rsidRPr="00DA0D2D">
        <w:rPr>
          <w:lang w:val="fr-CH"/>
        </w:rPr>
        <w:t xml:space="preserve">Avant-dernière ligne, symbole de gauche </w:t>
      </w:r>
      <w:r w:rsidR="008D1012">
        <w:rPr>
          <w:lang w:val="fr-CH"/>
        </w:rPr>
        <w:t>"</w:t>
      </w:r>
      <w:r w:rsidRPr="00DA0D2D">
        <w:rPr>
          <w:lang w:val="fr-CH"/>
        </w:rPr>
        <w:t xml:space="preserve"> cœur </w:t>
      </w:r>
      <w:r w:rsidR="00305274">
        <w:rPr>
          <w:lang w:val="fr-CH"/>
        </w:rPr>
        <w:t>"</w:t>
      </w:r>
    </w:p>
    <w:p w:rsidR="00DA0D2D" w:rsidRPr="00DA0D2D" w:rsidRDefault="00DA0D2D" w:rsidP="00DA0D2D">
      <w:pPr>
        <w:rPr>
          <w:lang w:val="fr-CH"/>
        </w:rPr>
      </w:pPr>
      <w:r w:rsidRPr="00DA0D2D">
        <w:rPr>
          <w:lang w:val="fr-CH"/>
        </w:rPr>
        <w:t>Affichage tricolore</w:t>
      </w:r>
      <w:r w:rsidR="00D905FF">
        <w:rPr>
          <w:lang w:val="fr-CH"/>
        </w:rPr>
        <w:t xml:space="preserve"> : </w:t>
      </w:r>
      <w:r w:rsidRPr="00DA0D2D">
        <w:rPr>
          <w:lang w:val="fr-CH"/>
        </w:rPr>
        <w:t xml:space="preserve">Diagonale, sur le côté gauche de l’écran, symbole </w:t>
      </w:r>
      <w:r w:rsidR="008D1012">
        <w:rPr>
          <w:lang w:val="fr-CH"/>
        </w:rPr>
        <w:t>"</w:t>
      </w:r>
      <w:r w:rsidRPr="00DA0D2D">
        <w:rPr>
          <w:lang w:val="fr-CH"/>
        </w:rPr>
        <w:t xml:space="preserve"> rectangle </w:t>
      </w:r>
      <w:r w:rsidR="00305274">
        <w:rPr>
          <w:lang w:val="fr-CH"/>
        </w:rPr>
        <w:t>"</w:t>
      </w:r>
    </w:p>
    <w:p w:rsidR="00DA0D2D" w:rsidRPr="00DA0D2D" w:rsidRDefault="00DA0D2D" w:rsidP="00DA0D2D">
      <w:pPr>
        <w:rPr>
          <w:lang w:val="fr-CH"/>
        </w:rPr>
      </w:pPr>
      <w:r w:rsidRPr="00DA0D2D">
        <w:rPr>
          <w:lang w:val="fr-CH"/>
        </w:rPr>
        <w:t>Heure de déclenchement de l’alarme</w:t>
      </w:r>
      <w:r w:rsidR="00D905FF">
        <w:rPr>
          <w:lang w:val="fr-CH"/>
        </w:rPr>
        <w:t xml:space="preserve"> : </w:t>
      </w:r>
      <w:r w:rsidRPr="00DA0D2D">
        <w:rPr>
          <w:lang w:val="fr-CH"/>
        </w:rPr>
        <w:t>Première ligne, à gauche</w:t>
      </w:r>
    </w:p>
    <w:p w:rsidR="00DA0D2D" w:rsidRPr="00DA0D2D" w:rsidRDefault="00DA0D2D" w:rsidP="00D905FF">
      <w:pPr>
        <w:pStyle w:val="berschrift1"/>
        <w:rPr>
          <w:lang w:val="fr-CH"/>
        </w:rPr>
      </w:pPr>
      <w:bookmarkStart w:id="17" w:name="_Toc432597980"/>
      <w:r w:rsidRPr="00DA0D2D">
        <w:rPr>
          <w:lang w:val="fr-CH"/>
        </w:rPr>
        <w:t>Information importantes sur la tension et l’</w:t>
      </w:r>
      <w:proofErr w:type="spellStart"/>
      <w:r w:rsidRPr="00DA0D2D">
        <w:rPr>
          <w:lang w:val="fr-CH"/>
        </w:rPr>
        <w:t>automesure</w:t>
      </w:r>
      <w:bookmarkEnd w:id="17"/>
      <w:proofErr w:type="spellEnd"/>
    </w:p>
    <w:p w:rsidR="00DA0D2D" w:rsidRPr="00DA0D2D" w:rsidRDefault="00DA0D2D" w:rsidP="00DA0D2D">
      <w:pPr>
        <w:rPr>
          <w:lang w:val="fr-CH"/>
        </w:rPr>
      </w:pPr>
      <w:r w:rsidRPr="00DA0D2D">
        <w:rPr>
          <w:lang w:val="fr-CH"/>
        </w:rPr>
        <w:t>La tension est la pression du sang qui circule dans les artères sous l'effet du pompage du cœur. Deux valeurs, la tension systolique (valeur la plus haute) et la tension diastolique (valeur la plus basse), sont toujours mesurées.</w:t>
      </w:r>
    </w:p>
    <w:p w:rsidR="00DA0D2D" w:rsidRPr="00DA0D2D" w:rsidRDefault="00DA0D2D" w:rsidP="00DA0D2D">
      <w:pPr>
        <w:rPr>
          <w:lang w:val="fr-CH"/>
        </w:rPr>
      </w:pPr>
      <w:r w:rsidRPr="00DA0D2D">
        <w:rPr>
          <w:lang w:val="fr-CH"/>
        </w:rPr>
        <w:t>L'instrument indique aussi le pouls (nombre de battements du cœur par minute).</w:t>
      </w:r>
    </w:p>
    <w:p w:rsidR="00DA0D2D" w:rsidRPr="00DA0D2D" w:rsidRDefault="00DA0D2D" w:rsidP="00DA0D2D">
      <w:pPr>
        <w:rPr>
          <w:lang w:val="fr-CH"/>
        </w:rPr>
      </w:pPr>
      <w:r w:rsidRPr="00DA0D2D">
        <w:rPr>
          <w:lang w:val="fr-CH"/>
        </w:rPr>
        <w:t>Une tension enlevée en permanence peut nuire à votre santé et nécessite un traitement. Veuillez consulter votre médecin!</w:t>
      </w:r>
    </w:p>
    <w:p w:rsidR="00DA0D2D" w:rsidRPr="00DA0D2D" w:rsidRDefault="00DA0D2D" w:rsidP="00DA0D2D">
      <w:pPr>
        <w:rPr>
          <w:lang w:val="fr-CH"/>
        </w:rPr>
      </w:pPr>
      <w:r w:rsidRPr="00DA0D2D">
        <w:rPr>
          <w:lang w:val="fr-CH"/>
        </w:rPr>
        <w:t>Signalez toujours la tension relevée à votre médecin et faites-lui part de toute observation inhabituelle ou de vos doutes. Ne vous basez jamais sur une seule prise de tension.</w:t>
      </w:r>
    </w:p>
    <w:p w:rsidR="00DA0D2D" w:rsidRPr="00DA0D2D" w:rsidRDefault="00DA0D2D" w:rsidP="00DA0D2D">
      <w:pPr>
        <w:rPr>
          <w:lang w:val="fr-CH"/>
        </w:rPr>
      </w:pPr>
      <w:r w:rsidRPr="00DA0D2D">
        <w:rPr>
          <w:lang w:val="fr-CH"/>
        </w:rPr>
        <w:t>Notez les valeurs de tension mesurées dans l'agenda joint. Votre médecin disposera alors d'une vue d'ensemble.</w:t>
      </w:r>
    </w:p>
    <w:p w:rsidR="00DA0D2D" w:rsidRPr="00DA0D2D" w:rsidRDefault="00DA0D2D" w:rsidP="00DA0D2D">
      <w:pPr>
        <w:rPr>
          <w:lang w:val="fr-CH"/>
        </w:rPr>
      </w:pPr>
      <w:r w:rsidRPr="00DA0D2D">
        <w:rPr>
          <w:lang w:val="fr-CH"/>
        </w:rPr>
        <w:t>De nombreux facteurs peuvent provoquer une tension trop élevée. Votre médecin pourra vous fournir des explications plus détaillées à ce sujet et vous prescrire un traitement approprié. Outre les médicaments, il peut être utile de recourir à des techniques de relaxation, de perdre du poids et de pratique du sport pour réduire la tension.</w:t>
      </w:r>
    </w:p>
    <w:p w:rsidR="00DA0D2D" w:rsidRPr="00DA0D2D" w:rsidRDefault="00DA0D2D" w:rsidP="00DA0D2D">
      <w:pPr>
        <w:rPr>
          <w:lang w:val="fr-CH"/>
        </w:rPr>
      </w:pPr>
      <w:r w:rsidRPr="00DA0D2D">
        <w:rPr>
          <w:lang w:val="fr-CH"/>
        </w:rPr>
        <w:t>Ne modifiez sous aucun prétexte par vous-même les dosages prescrits par votre médecin!</w:t>
      </w:r>
    </w:p>
    <w:p w:rsidR="00DA0D2D" w:rsidRPr="00DA0D2D" w:rsidRDefault="00DA0D2D" w:rsidP="00DA0D2D">
      <w:pPr>
        <w:rPr>
          <w:lang w:val="fr-CH"/>
        </w:rPr>
      </w:pPr>
      <w:r w:rsidRPr="00DA0D2D">
        <w:rPr>
          <w:lang w:val="fr-CH"/>
        </w:rPr>
        <w:t>La tension varie fortement au cours de la journée selon les efforts physiques et l'état. Vous devriez de ce fait toujours effectuer les mesures dans les mêmes conditions, au calme, quand vous vous sentez détendu! Prenez au moins deux mesures par jour, une le matin, l'autre le soir.</w:t>
      </w:r>
    </w:p>
    <w:p w:rsidR="00DA0D2D" w:rsidRPr="00DA0D2D" w:rsidRDefault="00DA0D2D" w:rsidP="00DA0D2D">
      <w:pPr>
        <w:rPr>
          <w:lang w:val="fr-CH"/>
        </w:rPr>
      </w:pPr>
      <w:r w:rsidRPr="00DA0D2D">
        <w:rPr>
          <w:lang w:val="fr-CH"/>
        </w:rPr>
        <w:lastRenderedPageBreak/>
        <w:t>Il est courant que deux mesures effectuées l’une à la suite de l’autre fournissent des résultats très différents.</w:t>
      </w:r>
    </w:p>
    <w:p w:rsidR="00DA0D2D" w:rsidRPr="00DA0D2D" w:rsidRDefault="00DA0D2D" w:rsidP="00DA0D2D">
      <w:pPr>
        <w:rPr>
          <w:lang w:val="fr-CH"/>
        </w:rPr>
      </w:pPr>
      <w:r w:rsidRPr="00DA0D2D">
        <w:rPr>
          <w:lang w:val="fr-CH"/>
        </w:rPr>
        <w:t>Il n'est pas non plus inhabituel de constater des écarts entre les mesures prises par le médecin ou ä la pharmacie et celle que vous effectuez ä la maison puisque les environnements sont très différents.</w:t>
      </w:r>
    </w:p>
    <w:p w:rsidR="00DA0D2D" w:rsidRPr="00DA0D2D" w:rsidRDefault="00DA0D2D" w:rsidP="00DA0D2D">
      <w:pPr>
        <w:rPr>
          <w:lang w:val="fr-CH"/>
        </w:rPr>
      </w:pPr>
      <w:r w:rsidRPr="00DA0D2D">
        <w:rPr>
          <w:lang w:val="fr-CH"/>
        </w:rPr>
        <w:t>L'exécution de plusieurs mesures fournit une image bien plus claire qu'une seule mesure.</w:t>
      </w:r>
    </w:p>
    <w:p w:rsidR="00DA0D2D" w:rsidRPr="00DA0D2D" w:rsidRDefault="00DA0D2D" w:rsidP="00DA0D2D">
      <w:pPr>
        <w:rPr>
          <w:lang w:val="fr-CH"/>
        </w:rPr>
      </w:pPr>
      <w:r w:rsidRPr="00DA0D2D">
        <w:rPr>
          <w:lang w:val="fr-CH"/>
        </w:rPr>
        <w:t>Observez une pause d'au moins 15 secondes entre deux mesures.</w:t>
      </w:r>
    </w:p>
    <w:p w:rsidR="00DA0D2D" w:rsidRPr="00DA0D2D" w:rsidRDefault="00DA0D2D" w:rsidP="00DA0D2D">
      <w:pPr>
        <w:rPr>
          <w:lang w:val="fr-CH"/>
        </w:rPr>
      </w:pPr>
      <w:r w:rsidRPr="00DA0D2D">
        <w:rPr>
          <w:lang w:val="fr-CH"/>
        </w:rPr>
        <w:t xml:space="preserve">Si vous attendez un enfant, vous devriez surveiller votre tension très étroitement étant donné </w:t>
      </w:r>
      <w:proofErr w:type="spellStart"/>
      <w:r w:rsidRPr="00DA0D2D">
        <w:rPr>
          <w:lang w:val="fr-CH"/>
        </w:rPr>
        <w:t>quelle</w:t>
      </w:r>
      <w:proofErr w:type="spellEnd"/>
      <w:r w:rsidRPr="00DA0D2D">
        <w:rPr>
          <w:lang w:val="fr-CH"/>
        </w:rPr>
        <w:t xml:space="preserve"> peut subir de fortes variations pendant cette période!</w:t>
      </w:r>
    </w:p>
    <w:p w:rsidR="00DA0D2D" w:rsidRPr="00DA0D2D" w:rsidRDefault="00DA0D2D" w:rsidP="00DA0D2D">
      <w:pPr>
        <w:rPr>
          <w:lang w:val="fr-CH"/>
        </w:rPr>
      </w:pPr>
      <w:r w:rsidRPr="00DA0D2D">
        <w:rPr>
          <w:lang w:val="fr-CH"/>
        </w:rPr>
        <w:t>Si vous avez des battements de cœur irréguliers, vous ne devriez évaluer les résultats obtenus avec cet instrument que dans le cadre d’une consultation médicale.</w:t>
      </w:r>
    </w:p>
    <w:p w:rsidR="00DA0D2D" w:rsidRPr="00DA0D2D" w:rsidRDefault="00DA0D2D" w:rsidP="00DA0D2D">
      <w:pPr>
        <w:rPr>
          <w:lang w:val="fr-CH"/>
        </w:rPr>
      </w:pPr>
      <w:r w:rsidRPr="00DA0D2D">
        <w:rPr>
          <w:lang w:val="fr-CH"/>
        </w:rPr>
        <w:t>L'affichage du pouls ne permet pas de contrôler la fréquence des stimulateurs cardiaques!</w:t>
      </w:r>
    </w:p>
    <w:p w:rsidR="00DA0D2D" w:rsidRPr="00DA0D2D" w:rsidRDefault="00DA0D2D" w:rsidP="008D1012">
      <w:pPr>
        <w:pStyle w:val="berschrift2"/>
        <w:rPr>
          <w:lang w:val="fr-CH"/>
        </w:rPr>
      </w:pPr>
      <w:bookmarkStart w:id="18" w:name="_Toc432597981"/>
      <w:r w:rsidRPr="00DA0D2D">
        <w:rPr>
          <w:lang w:val="fr-CH"/>
        </w:rPr>
        <w:t>Comment puis-je évaluer ma tension?</w:t>
      </w:r>
      <w:bookmarkEnd w:id="18"/>
    </w:p>
    <w:p w:rsidR="00DA0D2D" w:rsidRPr="00DA0D2D" w:rsidRDefault="00DA0D2D" w:rsidP="00DA0D2D">
      <w:pPr>
        <w:rPr>
          <w:lang w:val="fr-CH"/>
        </w:rPr>
      </w:pPr>
      <w:r w:rsidRPr="00DA0D2D">
        <w:rPr>
          <w:lang w:val="fr-CH"/>
        </w:rPr>
        <w:t xml:space="preserve">Table de classification des valeurs de tension de personnes adultes selon l'Organisation mondiale de la santé (WHO), édition 2003. Données exprimées en </w:t>
      </w:r>
      <w:proofErr w:type="spellStart"/>
      <w:r w:rsidRPr="00DA0D2D">
        <w:rPr>
          <w:lang w:val="fr-CH"/>
        </w:rPr>
        <w:t>mmHg</w:t>
      </w:r>
      <w:proofErr w:type="spellEnd"/>
      <w:r w:rsidRPr="00DA0D2D">
        <w:rPr>
          <w:lang w:val="fr-CH"/>
        </w:rPr>
        <w:t>.</w:t>
      </w:r>
    </w:p>
    <w:p w:rsidR="00DA0D2D" w:rsidRPr="00DA0D2D" w:rsidRDefault="00DA0D2D" w:rsidP="00DA0D2D">
      <w:pPr>
        <w:rPr>
          <w:lang w:val="fr-CH"/>
        </w:rPr>
      </w:pPr>
      <w:r w:rsidRPr="00DA0D2D">
        <w:rPr>
          <w:lang w:val="fr-CH"/>
        </w:rPr>
        <w:t>Légende</w:t>
      </w:r>
    </w:p>
    <w:p w:rsidR="00DA0D2D" w:rsidRPr="00DA0D2D" w:rsidRDefault="00DA0D2D" w:rsidP="00DA0D2D">
      <w:pPr>
        <w:rPr>
          <w:lang w:val="fr-CH"/>
        </w:rPr>
      </w:pPr>
      <w:r w:rsidRPr="00DA0D2D">
        <w:rPr>
          <w:lang w:val="fr-CH"/>
        </w:rPr>
        <w:t>1ère ligne: Plage</w:t>
      </w:r>
    </w:p>
    <w:p w:rsidR="00DA0D2D" w:rsidRPr="00DA0D2D" w:rsidRDefault="00DA0D2D" w:rsidP="00DA0D2D">
      <w:pPr>
        <w:rPr>
          <w:lang w:val="fr-CH"/>
        </w:rPr>
      </w:pPr>
      <w:r w:rsidRPr="00DA0D2D">
        <w:rPr>
          <w:lang w:val="fr-CH"/>
        </w:rPr>
        <w:t>2ème ligne: Systolique</w:t>
      </w:r>
    </w:p>
    <w:p w:rsidR="00DA0D2D" w:rsidRPr="00DA0D2D" w:rsidRDefault="00DA0D2D" w:rsidP="00DA0D2D">
      <w:pPr>
        <w:rPr>
          <w:lang w:val="fr-CH"/>
        </w:rPr>
      </w:pPr>
      <w:r w:rsidRPr="00DA0D2D">
        <w:rPr>
          <w:lang w:val="fr-CH"/>
        </w:rPr>
        <w:t>3ème ligne: Diastolique</w:t>
      </w:r>
    </w:p>
    <w:p w:rsidR="00DA0D2D" w:rsidRPr="00DA0D2D" w:rsidRDefault="00DA0D2D" w:rsidP="00DA0D2D">
      <w:pPr>
        <w:rPr>
          <w:lang w:val="fr-CH"/>
        </w:rPr>
      </w:pPr>
      <w:r w:rsidRPr="00DA0D2D">
        <w:rPr>
          <w:lang w:val="fr-CH"/>
        </w:rPr>
        <w:t>4ème ligne: Recommandation</w:t>
      </w:r>
    </w:p>
    <w:p w:rsidR="00DA0D2D" w:rsidRPr="00DA0D2D" w:rsidRDefault="00DA0D2D" w:rsidP="00DA0D2D">
      <w:pPr>
        <w:rPr>
          <w:lang w:val="fr-CH"/>
        </w:rPr>
      </w:pPr>
      <w:r w:rsidRPr="00DA0D2D">
        <w:rPr>
          <w:lang w:val="fr-CH"/>
        </w:rPr>
        <w:t>Tension trop basse</w:t>
      </w:r>
    </w:p>
    <w:p w:rsidR="00DA0D2D" w:rsidRPr="00DA0D2D" w:rsidRDefault="00DA0D2D" w:rsidP="00DA0D2D">
      <w:pPr>
        <w:rPr>
          <w:lang w:val="fr-CH"/>
        </w:rPr>
      </w:pPr>
      <w:r w:rsidRPr="00DA0D2D">
        <w:rPr>
          <w:lang w:val="fr-CH"/>
        </w:rPr>
        <w:t>Moins de 100</w:t>
      </w:r>
    </w:p>
    <w:p w:rsidR="00DA0D2D" w:rsidRPr="00DA0D2D" w:rsidRDefault="00DA0D2D" w:rsidP="00DA0D2D">
      <w:pPr>
        <w:rPr>
          <w:lang w:val="fr-CH"/>
        </w:rPr>
      </w:pPr>
      <w:r w:rsidRPr="00DA0D2D">
        <w:rPr>
          <w:lang w:val="fr-CH"/>
        </w:rPr>
        <w:t>Moins de 60</w:t>
      </w:r>
    </w:p>
    <w:p w:rsidR="00DA0D2D" w:rsidRPr="00DA0D2D" w:rsidRDefault="00DA0D2D" w:rsidP="00DA0D2D">
      <w:pPr>
        <w:rPr>
          <w:lang w:val="fr-CH"/>
        </w:rPr>
      </w:pPr>
      <w:r w:rsidRPr="00DA0D2D">
        <w:rPr>
          <w:lang w:val="fr-CH"/>
        </w:rPr>
        <w:t>Consultation médicale</w:t>
      </w:r>
    </w:p>
    <w:p w:rsidR="00DA0D2D" w:rsidRPr="00DA0D2D" w:rsidRDefault="00DA0D2D" w:rsidP="00DA0D2D">
      <w:pPr>
        <w:rPr>
          <w:lang w:val="fr-CH"/>
        </w:rPr>
      </w:pPr>
      <w:r w:rsidRPr="00DA0D2D">
        <w:rPr>
          <w:lang w:val="fr-CH"/>
        </w:rPr>
        <w:t>Tension optimale</w:t>
      </w:r>
    </w:p>
    <w:p w:rsidR="00DA0D2D" w:rsidRPr="00DA0D2D" w:rsidRDefault="00DA0D2D" w:rsidP="00DA0D2D">
      <w:pPr>
        <w:rPr>
          <w:lang w:val="fr-CH"/>
        </w:rPr>
      </w:pPr>
      <w:r w:rsidRPr="00DA0D2D">
        <w:rPr>
          <w:lang w:val="fr-CH"/>
        </w:rPr>
        <w:t>Entre 100 et 120</w:t>
      </w:r>
    </w:p>
    <w:p w:rsidR="00DA0D2D" w:rsidRPr="00DA0D2D" w:rsidRDefault="00DA0D2D" w:rsidP="00DA0D2D">
      <w:pPr>
        <w:rPr>
          <w:lang w:val="fr-CH"/>
        </w:rPr>
      </w:pPr>
      <w:r w:rsidRPr="00DA0D2D">
        <w:rPr>
          <w:lang w:val="fr-CH"/>
        </w:rPr>
        <w:t>Entre 60 et 80</w:t>
      </w:r>
    </w:p>
    <w:p w:rsidR="00DA0D2D" w:rsidRPr="00DA0D2D" w:rsidRDefault="00DA0D2D" w:rsidP="00DA0D2D">
      <w:pPr>
        <w:rPr>
          <w:lang w:val="fr-CH"/>
        </w:rPr>
      </w:pPr>
      <w:r w:rsidRPr="00DA0D2D">
        <w:rPr>
          <w:lang w:val="fr-CH"/>
        </w:rPr>
        <w:t>Contrôle personnel</w:t>
      </w:r>
    </w:p>
    <w:p w:rsidR="00DA0D2D" w:rsidRPr="00DA0D2D" w:rsidRDefault="00DA0D2D" w:rsidP="00DA0D2D">
      <w:pPr>
        <w:rPr>
          <w:lang w:val="fr-CH"/>
        </w:rPr>
      </w:pPr>
      <w:r w:rsidRPr="00DA0D2D">
        <w:rPr>
          <w:lang w:val="fr-CH"/>
        </w:rPr>
        <w:lastRenderedPageBreak/>
        <w:t>Tension normale</w:t>
      </w:r>
    </w:p>
    <w:p w:rsidR="00DA0D2D" w:rsidRPr="00DA0D2D" w:rsidRDefault="00DA0D2D" w:rsidP="00DA0D2D">
      <w:pPr>
        <w:rPr>
          <w:lang w:val="fr-CH"/>
        </w:rPr>
      </w:pPr>
      <w:r w:rsidRPr="00DA0D2D">
        <w:rPr>
          <w:lang w:val="fr-CH"/>
        </w:rPr>
        <w:t>Entre 120 et 130</w:t>
      </w:r>
    </w:p>
    <w:p w:rsidR="00DA0D2D" w:rsidRPr="00DA0D2D" w:rsidRDefault="00DA0D2D" w:rsidP="00DA0D2D">
      <w:pPr>
        <w:rPr>
          <w:lang w:val="fr-CH"/>
        </w:rPr>
      </w:pPr>
      <w:r w:rsidRPr="00DA0D2D">
        <w:rPr>
          <w:lang w:val="fr-CH"/>
        </w:rPr>
        <w:t>Entre 80 et 85</w:t>
      </w:r>
    </w:p>
    <w:p w:rsidR="00DA0D2D" w:rsidRPr="00DA0D2D" w:rsidRDefault="00DA0D2D" w:rsidP="00DA0D2D">
      <w:pPr>
        <w:rPr>
          <w:lang w:val="fr-CH"/>
        </w:rPr>
      </w:pPr>
      <w:r w:rsidRPr="00DA0D2D">
        <w:rPr>
          <w:lang w:val="fr-CH"/>
        </w:rPr>
        <w:t>Contrôle personnel</w:t>
      </w:r>
    </w:p>
    <w:p w:rsidR="00DA0D2D" w:rsidRPr="00DA0D2D" w:rsidRDefault="00DA0D2D" w:rsidP="00DA0D2D">
      <w:pPr>
        <w:rPr>
          <w:lang w:val="fr-CH"/>
        </w:rPr>
      </w:pPr>
      <w:r w:rsidRPr="00DA0D2D">
        <w:rPr>
          <w:lang w:val="fr-CH"/>
        </w:rPr>
        <w:t>Tension légèrement élevée</w:t>
      </w:r>
    </w:p>
    <w:p w:rsidR="00DA0D2D" w:rsidRPr="00DA0D2D" w:rsidRDefault="00DA0D2D" w:rsidP="00DA0D2D">
      <w:pPr>
        <w:rPr>
          <w:lang w:val="fr-CH"/>
        </w:rPr>
      </w:pPr>
      <w:r w:rsidRPr="00DA0D2D">
        <w:rPr>
          <w:lang w:val="fr-CH"/>
        </w:rPr>
        <w:t>Entre 130 et 140</w:t>
      </w:r>
    </w:p>
    <w:p w:rsidR="00DA0D2D" w:rsidRPr="00DA0D2D" w:rsidRDefault="00DA0D2D" w:rsidP="00DA0D2D">
      <w:pPr>
        <w:rPr>
          <w:lang w:val="fr-CH"/>
        </w:rPr>
      </w:pPr>
      <w:r w:rsidRPr="00DA0D2D">
        <w:rPr>
          <w:lang w:val="fr-CH"/>
        </w:rPr>
        <w:t>Entre 85 et 90</w:t>
      </w:r>
    </w:p>
    <w:p w:rsidR="00DA0D2D" w:rsidRPr="00DA0D2D" w:rsidRDefault="00DA0D2D" w:rsidP="00DA0D2D">
      <w:pPr>
        <w:rPr>
          <w:lang w:val="fr-CH"/>
        </w:rPr>
      </w:pPr>
      <w:r w:rsidRPr="00DA0D2D">
        <w:rPr>
          <w:lang w:val="fr-CH"/>
        </w:rPr>
        <w:t>Consultation médicale</w:t>
      </w:r>
    </w:p>
    <w:p w:rsidR="00DA0D2D" w:rsidRPr="00DA0D2D" w:rsidRDefault="00DA0D2D" w:rsidP="00DA0D2D">
      <w:pPr>
        <w:rPr>
          <w:lang w:val="fr-CH"/>
        </w:rPr>
      </w:pPr>
      <w:r w:rsidRPr="00DA0D2D">
        <w:rPr>
          <w:lang w:val="fr-CH"/>
        </w:rPr>
        <w:t>Tension trop haute</w:t>
      </w:r>
    </w:p>
    <w:p w:rsidR="00DA0D2D" w:rsidRPr="00DA0D2D" w:rsidRDefault="00DA0D2D" w:rsidP="00DA0D2D">
      <w:pPr>
        <w:rPr>
          <w:lang w:val="fr-CH"/>
        </w:rPr>
      </w:pPr>
      <w:r w:rsidRPr="00DA0D2D">
        <w:rPr>
          <w:lang w:val="fr-CH"/>
        </w:rPr>
        <w:t>140 – 160</w:t>
      </w:r>
    </w:p>
    <w:p w:rsidR="00DA0D2D" w:rsidRPr="00DA0D2D" w:rsidRDefault="00DA0D2D" w:rsidP="00DA0D2D">
      <w:pPr>
        <w:rPr>
          <w:lang w:val="fr-CH"/>
        </w:rPr>
      </w:pPr>
      <w:r w:rsidRPr="00DA0D2D">
        <w:rPr>
          <w:lang w:val="fr-CH"/>
        </w:rPr>
        <w:t>90 – 100</w:t>
      </w:r>
    </w:p>
    <w:p w:rsidR="00DA0D2D" w:rsidRPr="00DA0D2D" w:rsidRDefault="00DA0D2D" w:rsidP="00DA0D2D">
      <w:pPr>
        <w:rPr>
          <w:lang w:val="fr-CH"/>
        </w:rPr>
      </w:pPr>
      <w:r w:rsidRPr="00DA0D2D">
        <w:rPr>
          <w:lang w:val="fr-CH"/>
        </w:rPr>
        <w:t>Consultation médicale</w:t>
      </w:r>
    </w:p>
    <w:p w:rsidR="00DA0D2D" w:rsidRPr="00DA0D2D" w:rsidRDefault="00DA0D2D" w:rsidP="00DA0D2D">
      <w:pPr>
        <w:rPr>
          <w:lang w:val="fr-CH"/>
        </w:rPr>
      </w:pPr>
      <w:r w:rsidRPr="00DA0D2D">
        <w:rPr>
          <w:lang w:val="fr-CH"/>
        </w:rPr>
        <w:t>Tension nettement trop haute</w:t>
      </w:r>
    </w:p>
    <w:p w:rsidR="00DA0D2D" w:rsidRPr="00DA0D2D" w:rsidRDefault="00DA0D2D" w:rsidP="00DA0D2D">
      <w:pPr>
        <w:rPr>
          <w:lang w:val="fr-CH"/>
        </w:rPr>
      </w:pPr>
      <w:r w:rsidRPr="00DA0D2D">
        <w:rPr>
          <w:lang w:val="fr-CH"/>
        </w:rPr>
        <w:t>160 – 180</w:t>
      </w:r>
    </w:p>
    <w:p w:rsidR="00DA0D2D" w:rsidRPr="00DA0D2D" w:rsidRDefault="00DA0D2D" w:rsidP="00DA0D2D">
      <w:pPr>
        <w:rPr>
          <w:lang w:val="fr-CH"/>
        </w:rPr>
      </w:pPr>
      <w:r w:rsidRPr="00DA0D2D">
        <w:rPr>
          <w:lang w:val="fr-CH"/>
        </w:rPr>
        <w:t>100 – 110</w:t>
      </w:r>
    </w:p>
    <w:p w:rsidR="00DA0D2D" w:rsidRPr="00DA0D2D" w:rsidRDefault="00DA0D2D" w:rsidP="00DA0D2D">
      <w:pPr>
        <w:rPr>
          <w:lang w:val="fr-CH"/>
        </w:rPr>
      </w:pPr>
      <w:r w:rsidRPr="00DA0D2D">
        <w:rPr>
          <w:lang w:val="fr-CH"/>
        </w:rPr>
        <w:t>Consultation médicale</w:t>
      </w:r>
    </w:p>
    <w:p w:rsidR="00DA0D2D" w:rsidRPr="00DA0D2D" w:rsidRDefault="00DA0D2D" w:rsidP="00DA0D2D">
      <w:pPr>
        <w:rPr>
          <w:lang w:val="fr-CH"/>
        </w:rPr>
      </w:pPr>
      <w:r w:rsidRPr="00DA0D2D">
        <w:rPr>
          <w:lang w:val="fr-CH"/>
        </w:rPr>
        <w:t>Tension dangereusement haute</w:t>
      </w:r>
    </w:p>
    <w:p w:rsidR="00DA0D2D" w:rsidRPr="00DA0D2D" w:rsidRDefault="00DA0D2D" w:rsidP="00DA0D2D">
      <w:pPr>
        <w:rPr>
          <w:lang w:val="fr-CH"/>
        </w:rPr>
      </w:pPr>
      <w:r w:rsidRPr="00DA0D2D">
        <w:rPr>
          <w:lang w:val="fr-CH"/>
        </w:rPr>
        <w:t>Plus de 180</w:t>
      </w:r>
    </w:p>
    <w:p w:rsidR="00DA0D2D" w:rsidRPr="00DA0D2D" w:rsidRDefault="00DA0D2D" w:rsidP="00DA0D2D">
      <w:pPr>
        <w:rPr>
          <w:lang w:val="fr-CH"/>
        </w:rPr>
      </w:pPr>
      <w:r w:rsidRPr="00DA0D2D">
        <w:rPr>
          <w:lang w:val="fr-CH"/>
        </w:rPr>
        <w:t>Plus de 110</w:t>
      </w:r>
    </w:p>
    <w:p w:rsidR="00DA0D2D" w:rsidRPr="00DA0D2D" w:rsidRDefault="00DA0D2D" w:rsidP="00DA0D2D">
      <w:pPr>
        <w:rPr>
          <w:lang w:val="fr-CH"/>
        </w:rPr>
      </w:pPr>
      <w:r w:rsidRPr="00DA0D2D">
        <w:rPr>
          <w:lang w:val="fr-CH"/>
        </w:rPr>
        <w:t>Consultation médicale immédiate</w:t>
      </w:r>
    </w:p>
    <w:p w:rsidR="00DA0D2D" w:rsidRPr="00DA0D2D" w:rsidRDefault="00DA0D2D" w:rsidP="00DA0D2D">
      <w:pPr>
        <w:rPr>
          <w:lang w:val="fr-CH"/>
        </w:rPr>
      </w:pPr>
      <w:r w:rsidRPr="00DA0D2D">
        <w:rPr>
          <w:lang w:val="fr-CH"/>
        </w:rPr>
        <w:t xml:space="preserve">La valeur la plus haute est déterminante pour l'évaluation. Exemple: une lecture entre 150/85 et 120/98 </w:t>
      </w:r>
      <w:proofErr w:type="spellStart"/>
      <w:r w:rsidRPr="00DA0D2D">
        <w:rPr>
          <w:lang w:val="fr-CH"/>
        </w:rPr>
        <w:t>mmHg</w:t>
      </w:r>
      <w:proofErr w:type="spellEnd"/>
      <w:r w:rsidRPr="00DA0D2D">
        <w:rPr>
          <w:lang w:val="fr-CH"/>
        </w:rPr>
        <w:t xml:space="preserve"> indique une </w:t>
      </w:r>
      <w:r w:rsidR="008D1012">
        <w:rPr>
          <w:lang w:val="fr-CH"/>
        </w:rPr>
        <w:t>"</w:t>
      </w:r>
      <w:r w:rsidRPr="00DA0D2D">
        <w:rPr>
          <w:lang w:val="fr-CH"/>
        </w:rPr>
        <w:t>tension trop haute</w:t>
      </w:r>
      <w:r w:rsidR="00305274">
        <w:rPr>
          <w:lang w:val="fr-CH"/>
        </w:rPr>
        <w:t>"</w:t>
      </w:r>
      <w:r w:rsidRPr="00DA0D2D">
        <w:rPr>
          <w:lang w:val="fr-CH"/>
        </w:rPr>
        <w:t>.</w:t>
      </w:r>
    </w:p>
    <w:p w:rsidR="00DA0D2D" w:rsidRPr="00DA0D2D" w:rsidRDefault="00DA0D2D" w:rsidP="008D1012">
      <w:pPr>
        <w:pStyle w:val="berschrift1"/>
        <w:rPr>
          <w:lang w:val="fr-CH"/>
        </w:rPr>
      </w:pPr>
      <w:bookmarkStart w:id="19" w:name="_Toc432597982"/>
      <w:r w:rsidRPr="00DA0D2D">
        <w:rPr>
          <w:lang w:val="fr-CH"/>
        </w:rPr>
        <w:t>Première mise en service de l’appareil</w:t>
      </w:r>
      <w:bookmarkEnd w:id="19"/>
    </w:p>
    <w:p w:rsidR="00DA0D2D" w:rsidRPr="00DA0D2D" w:rsidRDefault="00DA0D2D" w:rsidP="0086362C">
      <w:pPr>
        <w:pStyle w:val="berschrift2"/>
        <w:rPr>
          <w:lang w:val="fr-CH"/>
        </w:rPr>
      </w:pPr>
      <w:bookmarkStart w:id="20" w:name="_Toc432597983"/>
      <w:r w:rsidRPr="00DA0D2D">
        <w:rPr>
          <w:lang w:val="fr-CH"/>
        </w:rPr>
        <w:t>Activation des piles insérées</w:t>
      </w:r>
      <w:bookmarkEnd w:id="20"/>
    </w:p>
    <w:p w:rsidR="00DA0D2D" w:rsidRPr="00DA0D2D" w:rsidRDefault="00DA0D2D" w:rsidP="00DA0D2D">
      <w:pPr>
        <w:rPr>
          <w:lang w:val="fr-CH"/>
        </w:rPr>
      </w:pPr>
      <w:r w:rsidRPr="00DA0D2D">
        <w:rPr>
          <w:lang w:val="fr-CH"/>
        </w:rPr>
        <w:t>Retirez la bande protectrice du logement des piles.</w:t>
      </w:r>
    </w:p>
    <w:p w:rsidR="00DA0D2D" w:rsidRPr="00DA0D2D" w:rsidRDefault="00DA0D2D" w:rsidP="0072698D">
      <w:pPr>
        <w:pStyle w:val="berschrift2"/>
        <w:rPr>
          <w:lang w:val="fr-CH"/>
        </w:rPr>
      </w:pPr>
      <w:bookmarkStart w:id="21" w:name="_Toc432597984"/>
      <w:r w:rsidRPr="00DA0D2D">
        <w:rPr>
          <w:lang w:val="fr-CH"/>
        </w:rPr>
        <w:t>Réglage de la date et de l’heure</w:t>
      </w:r>
      <w:bookmarkEnd w:id="21"/>
    </w:p>
    <w:p w:rsidR="0072698D" w:rsidRDefault="00DA0D2D" w:rsidP="00DA0D2D">
      <w:pPr>
        <w:pStyle w:val="Listenabsatz"/>
        <w:numPr>
          <w:ilvl w:val="0"/>
          <w:numId w:val="21"/>
        </w:numPr>
        <w:rPr>
          <w:lang w:val="fr-CH"/>
        </w:rPr>
      </w:pPr>
      <w:r w:rsidRPr="0072698D">
        <w:rPr>
          <w:lang w:val="fr-CH"/>
        </w:rPr>
        <w:t>Après l'insertion de nouvelles piles, les chiffres de l'année clignotent sur l'écran. Vous pouvez régler l'année en appuyant sur le bouton M. Pour confirmer et régler le mois, pressez le bouton de réglage de l’heure.</w:t>
      </w:r>
    </w:p>
    <w:p w:rsidR="0072698D" w:rsidRDefault="00DA0D2D" w:rsidP="00DA0D2D">
      <w:pPr>
        <w:pStyle w:val="Listenabsatz"/>
        <w:numPr>
          <w:ilvl w:val="0"/>
          <w:numId w:val="21"/>
        </w:numPr>
        <w:rPr>
          <w:lang w:val="fr-CH"/>
        </w:rPr>
      </w:pPr>
      <w:r w:rsidRPr="0072698D">
        <w:rPr>
          <w:lang w:val="fr-CH"/>
        </w:rPr>
        <w:t>Vous pouvez maintenant régler le mois en appuyant sur le</w:t>
      </w:r>
      <w:r w:rsidR="0086362C" w:rsidRPr="0072698D">
        <w:rPr>
          <w:lang w:val="fr-CH"/>
        </w:rPr>
        <w:t xml:space="preserve"> </w:t>
      </w:r>
      <w:r w:rsidRPr="0072698D">
        <w:rPr>
          <w:lang w:val="fr-CH"/>
        </w:rPr>
        <w:t xml:space="preserve">bouton M. Pour confirmer, pressez le bouton de réglage de </w:t>
      </w:r>
      <w:r w:rsidRPr="0072698D">
        <w:rPr>
          <w:lang w:val="fr-CH"/>
        </w:rPr>
        <w:lastRenderedPageBreak/>
        <w:t>l’heure puis réglez le jour.</w:t>
      </w:r>
      <w:r w:rsidR="0086362C" w:rsidRPr="0072698D">
        <w:rPr>
          <w:lang w:val="fr-CH"/>
        </w:rPr>
        <w:br/>
      </w:r>
      <w:r w:rsidRPr="0072698D">
        <w:rPr>
          <w:lang w:val="fr-CH"/>
        </w:rPr>
        <w:t>Veuillez suivre les instructions ci-dessus pour régler le jour, l'heure et les minutes.</w:t>
      </w:r>
      <w:r w:rsidR="0086362C" w:rsidRPr="0072698D">
        <w:rPr>
          <w:lang w:val="fr-CH"/>
        </w:rPr>
        <w:br/>
      </w:r>
      <w:r w:rsidRPr="0072698D">
        <w:rPr>
          <w:lang w:val="fr-CH"/>
        </w:rPr>
        <w:t>Après la définition des minutes et la pression du bouton de réglage de l’heure, la date et heure réglées s'afficheront.</w:t>
      </w:r>
    </w:p>
    <w:p w:rsidR="00DA0D2D" w:rsidRPr="0072698D" w:rsidRDefault="00DA0D2D" w:rsidP="00DA0D2D">
      <w:pPr>
        <w:pStyle w:val="Listenabsatz"/>
        <w:numPr>
          <w:ilvl w:val="0"/>
          <w:numId w:val="21"/>
        </w:numPr>
        <w:rPr>
          <w:lang w:val="fr-CH"/>
        </w:rPr>
      </w:pPr>
      <w:r w:rsidRPr="0072698D">
        <w:rPr>
          <w:lang w:val="fr-CH"/>
        </w:rPr>
        <w:t>Pour changer la date et l'heure, pressez le bouton de réglage de l’heure environ 3 secondes jusqu'à ce que les chiffres de l'année commencent à clignoter. Vous pouvez alors saisir les nouvelles valeurs comme décrit ci-dessus.</w:t>
      </w:r>
    </w:p>
    <w:p w:rsidR="00DA0D2D" w:rsidRPr="00DA0D2D" w:rsidRDefault="00DA0D2D" w:rsidP="0072698D">
      <w:pPr>
        <w:pStyle w:val="berschrift2"/>
        <w:rPr>
          <w:lang w:val="fr-CH"/>
        </w:rPr>
      </w:pPr>
      <w:bookmarkStart w:id="22" w:name="_Toc432597985"/>
      <w:r w:rsidRPr="00DA0D2D">
        <w:rPr>
          <w:lang w:val="fr-CH"/>
        </w:rPr>
        <w:t>Changement de la langue</w:t>
      </w:r>
      <w:bookmarkEnd w:id="22"/>
    </w:p>
    <w:p w:rsidR="00DA0D2D" w:rsidRPr="00DA0D2D" w:rsidRDefault="00DA0D2D" w:rsidP="00DA0D2D">
      <w:pPr>
        <w:rPr>
          <w:lang w:val="fr-CH"/>
        </w:rPr>
      </w:pPr>
      <w:r w:rsidRPr="00DA0D2D">
        <w:rPr>
          <w:lang w:val="fr-CH"/>
        </w:rPr>
        <w:t>Vous pouvez changer la langue de la manière suivante:</w:t>
      </w:r>
    </w:p>
    <w:p w:rsidR="0072698D" w:rsidRDefault="00DA0D2D" w:rsidP="00DA0D2D">
      <w:pPr>
        <w:pStyle w:val="Listenabsatz"/>
        <w:numPr>
          <w:ilvl w:val="0"/>
          <w:numId w:val="22"/>
        </w:numPr>
        <w:rPr>
          <w:lang w:val="fr-CH"/>
        </w:rPr>
      </w:pPr>
      <w:r w:rsidRPr="0072698D">
        <w:rPr>
          <w:lang w:val="fr-CH"/>
        </w:rPr>
        <w:t xml:space="preserve">Quand l'appareil est éteint, maintenez le bouton marche/arrêt enfoncé jusqu'à ce que les lettres </w:t>
      </w:r>
      <w:r w:rsidR="008D1012" w:rsidRPr="0072698D">
        <w:rPr>
          <w:lang w:val="fr-CH"/>
        </w:rPr>
        <w:t>"</w:t>
      </w:r>
      <w:proofErr w:type="spellStart"/>
      <w:r w:rsidRPr="0072698D">
        <w:rPr>
          <w:lang w:val="fr-CH"/>
        </w:rPr>
        <w:t>LAn</w:t>
      </w:r>
      <w:proofErr w:type="spellEnd"/>
      <w:r w:rsidR="00305274" w:rsidRPr="0072698D">
        <w:rPr>
          <w:lang w:val="fr-CH"/>
        </w:rPr>
        <w:t>"</w:t>
      </w:r>
      <w:r w:rsidRPr="0072698D">
        <w:rPr>
          <w:lang w:val="fr-CH"/>
        </w:rPr>
        <w:t xml:space="preserve"> s'affichent sur l'écran LCD.</w:t>
      </w:r>
      <w:r w:rsidR="0072698D" w:rsidRPr="0072698D">
        <w:rPr>
          <w:lang w:val="fr-CH"/>
        </w:rPr>
        <w:t xml:space="preserve"> </w:t>
      </w:r>
      <w:r w:rsidRPr="0072698D">
        <w:rPr>
          <w:lang w:val="fr-CH"/>
        </w:rPr>
        <w:t>Vous pouvez alors changer la langue de la manière suivante en appuyant longuement sur le bouton M :</w:t>
      </w:r>
    </w:p>
    <w:p w:rsidR="0072698D" w:rsidRDefault="0072698D" w:rsidP="00DA0D2D">
      <w:pPr>
        <w:pStyle w:val="Listenabsatz"/>
        <w:numPr>
          <w:ilvl w:val="1"/>
          <w:numId w:val="22"/>
        </w:numPr>
        <w:rPr>
          <w:lang w:val="fr-CH"/>
        </w:rPr>
      </w:pPr>
      <w:r w:rsidRPr="0072698D">
        <w:rPr>
          <w:lang w:val="fr-CH"/>
        </w:rPr>
        <w:t>A</w:t>
      </w:r>
      <w:r w:rsidR="00DA0D2D" w:rsidRPr="0072698D">
        <w:rPr>
          <w:lang w:val="fr-CH"/>
        </w:rPr>
        <w:t>nglais</w:t>
      </w:r>
    </w:p>
    <w:p w:rsidR="0072698D" w:rsidRDefault="0072698D" w:rsidP="00DA0D2D">
      <w:pPr>
        <w:pStyle w:val="Listenabsatz"/>
        <w:numPr>
          <w:ilvl w:val="1"/>
          <w:numId w:val="22"/>
        </w:numPr>
        <w:rPr>
          <w:lang w:val="fr-CH"/>
        </w:rPr>
      </w:pPr>
      <w:r w:rsidRPr="0072698D">
        <w:rPr>
          <w:lang w:val="fr-CH"/>
        </w:rPr>
        <w:t>R</w:t>
      </w:r>
      <w:r w:rsidR="00DA0D2D" w:rsidRPr="0072698D">
        <w:rPr>
          <w:lang w:val="fr-CH"/>
        </w:rPr>
        <w:t>usse</w:t>
      </w:r>
    </w:p>
    <w:p w:rsidR="0072698D" w:rsidRDefault="0072698D" w:rsidP="00DA0D2D">
      <w:pPr>
        <w:pStyle w:val="Listenabsatz"/>
        <w:numPr>
          <w:ilvl w:val="1"/>
          <w:numId w:val="22"/>
        </w:numPr>
        <w:rPr>
          <w:lang w:val="fr-CH"/>
        </w:rPr>
      </w:pPr>
      <w:r w:rsidRPr="0072698D">
        <w:rPr>
          <w:lang w:val="fr-CH"/>
        </w:rPr>
        <w:t>A</w:t>
      </w:r>
      <w:r w:rsidR="00DA0D2D" w:rsidRPr="0072698D">
        <w:rPr>
          <w:lang w:val="fr-CH"/>
        </w:rPr>
        <w:t>llemand</w:t>
      </w:r>
    </w:p>
    <w:p w:rsidR="0072698D" w:rsidRDefault="0072698D" w:rsidP="00DA0D2D">
      <w:pPr>
        <w:pStyle w:val="Listenabsatz"/>
        <w:numPr>
          <w:ilvl w:val="1"/>
          <w:numId w:val="22"/>
        </w:numPr>
        <w:rPr>
          <w:lang w:val="fr-CH"/>
        </w:rPr>
      </w:pPr>
      <w:r w:rsidRPr="0072698D">
        <w:rPr>
          <w:lang w:val="fr-CH"/>
        </w:rPr>
        <w:t>F</w:t>
      </w:r>
      <w:r w:rsidR="00DA0D2D" w:rsidRPr="0072698D">
        <w:rPr>
          <w:lang w:val="fr-CH"/>
        </w:rPr>
        <w:t>rançais</w:t>
      </w:r>
    </w:p>
    <w:p w:rsidR="0072698D" w:rsidRDefault="0072698D" w:rsidP="00DA0D2D">
      <w:pPr>
        <w:pStyle w:val="Listenabsatz"/>
        <w:numPr>
          <w:ilvl w:val="1"/>
          <w:numId w:val="22"/>
        </w:numPr>
        <w:rPr>
          <w:lang w:val="fr-CH"/>
        </w:rPr>
      </w:pPr>
      <w:r w:rsidRPr="0072698D">
        <w:rPr>
          <w:lang w:val="fr-CH"/>
        </w:rPr>
        <w:t>E</w:t>
      </w:r>
      <w:r w:rsidR="00DA0D2D" w:rsidRPr="0072698D">
        <w:rPr>
          <w:lang w:val="fr-CH"/>
        </w:rPr>
        <w:t>spagnol</w:t>
      </w:r>
    </w:p>
    <w:p w:rsidR="00DA0D2D" w:rsidRPr="0072698D" w:rsidRDefault="00DA0D2D" w:rsidP="00DA0D2D">
      <w:pPr>
        <w:pStyle w:val="Listenabsatz"/>
        <w:numPr>
          <w:ilvl w:val="1"/>
          <w:numId w:val="22"/>
        </w:numPr>
        <w:rPr>
          <w:lang w:val="fr-CH"/>
        </w:rPr>
      </w:pPr>
      <w:r w:rsidRPr="0072698D">
        <w:rPr>
          <w:lang w:val="fr-CH"/>
        </w:rPr>
        <w:t>polonais</w:t>
      </w:r>
    </w:p>
    <w:p w:rsidR="00DA0D2D" w:rsidRPr="0072698D" w:rsidRDefault="00DA0D2D" w:rsidP="0072698D">
      <w:pPr>
        <w:pStyle w:val="Listenabsatz"/>
        <w:numPr>
          <w:ilvl w:val="0"/>
          <w:numId w:val="22"/>
        </w:numPr>
        <w:rPr>
          <w:lang w:val="fr-CH"/>
        </w:rPr>
      </w:pPr>
      <w:r w:rsidRPr="0072698D">
        <w:rPr>
          <w:lang w:val="fr-CH"/>
        </w:rPr>
        <w:t>Confirmez la sélection en appuyant sur le bouton marche/arrêt.</w:t>
      </w:r>
    </w:p>
    <w:p w:rsidR="00DA0D2D" w:rsidRPr="00DA0D2D" w:rsidRDefault="00DA0D2D" w:rsidP="00CC6FFA">
      <w:pPr>
        <w:pStyle w:val="berschrift2"/>
        <w:rPr>
          <w:lang w:val="fr-CH"/>
        </w:rPr>
      </w:pPr>
      <w:bookmarkStart w:id="23" w:name="_Toc432597986"/>
      <w:r w:rsidRPr="00DA0D2D">
        <w:rPr>
          <w:lang w:val="fr-CH"/>
        </w:rPr>
        <w:t>Réglage du volume</w:t>
      </w:r>
      <w:bookmarkEnd w:id="23"/>
    </w:p>
    <w:p w:rsidR="00DA0D2D" w:rsidRPr="00DA0D2D" w:rsidRDefault="00DA0D2D" w:rsidP="00DA0D2D">
      <w:pPr>
        <w:rPr>
          <w:lang w:val="fr-CH"/>
        </w:rPr>
      </w:pPr>
      <w:r w:rsidRPr="00DA0D2D">
        <w:rPr>
          <w:lang w:val="fr-CH"/>
        </w:rPr>
        <w:t>Utilisez le bouton pour régler le volume du haut-parleur.</w:t>
      </w:r>
    </w:p>
    <w:p w:rsidR="00DA0D2D" w:rsidRPr="00DA0D2D" w:rsidRDefault="00DA0D2D" w:rsidP="00CC6FFA">
      <w:pPr>
        <w:pStyle w:val="berschrift2"/>
        <w:rPr>
          <w:lang w:val="fr-CH"/>
        </w:rPr>
      </w:pPr>
      <w:bookmarkStart w:id="24" w:name="_Toc432597987"/>
      <w:r w:rsidRPr="00DA0D2D">
        <w:rPr>
          <w:lang w:val="fr-CH"/>
        </w:rPr>
        <w:t>Sélection du brassard correct</w:t>
      </w:r>
      <w:bookmarkEnd w:id="24"/>
    </w:p>
    <w:p w:rsidR="00DA0D2D" w:rsidRPr="00DA0D2D" w:rsidRDefault="00DA0D2D" w:rsidP="00DA0D2D">
      <w:pPr>
        <w:rPr>
          <w:lang w:val="fr-CH"/>
        </w:rPr>
      </w:pPr>
      <w:proofErr w:type="spellStart"/>
      <w:r w:rsidRPr="00DA0D2D">
        <w:rPr>
          <w:lang w:val="fr-CH"/>
        </w:rPr>
        <w:t>Microlife</w:t>
      </w:r>
      <w:proofErr w:type="spellEnd"/>
      <w:r w:rsidRPr="00DA0D2D">
        <w:rPr>
          <w:lang w:val="fr-CH"/>
        </w:rPr>
        <w:t xml:space="preserve"> offre différentes tailles de brassard. Sélectionnez la taille qui correspond à la circonférence du haut du bras (mesurée en tendant le brassard autour du haut du bras dans la partie centrale).</w:t>
      </w:r>
    </w:p>
    <w:p w:rsidR="00DA0D2D" w:rsidRPr="00DA0D2D" w:rsidRDefault="00DA0D2D" w:rsidP="00DA0D2D">
      <w:pPr>
        <w:rPr>
          <w:lang w:val="fr-CH"/>
        </w:rPr>
      </w:pPr>
      <w:r w:rsidRPr="00DA0D2D">
        <w:rPr>
          <w:lang w:val="fr-CH"/>
        </w:rPr>
        <w:t>Nous avons joint à cet envoi un brassard de la taille M - L (22 – 42 cm).</w:t>
      </w:r>
    </w:p>
    <w:p w:rsidR="00DA0D2D" w:rsidRPr="00DA0D2D" w:rsidRDefault="00DA0D2D" w:rsidP="00DA0D2D">
      <w:pPr>
        <w:rPr>
          <w:lang w:val="fr-CH"/>
        </w:rPr>
      </w:pPr>
      <w:r w:rsidRPr="00DA0D2D">
        <w:rPr>
          <w:lang w:val="fr-CH"/>
        </w:rPr>
        <w:t xml:space="preserve">Des brassards préformés </w:t>
      </w:r>
      <w:r w:rsidR="008D1012">
        <w:rPr>
          <w:lang w:val="fr-CH"/>
        </w:rPr>
        <w:t>"</w:t>
      </w:r>
      <w:proofErr w:type="spellStart"/>
      <w:r w:rsidRPr="00DA0D2D">
        <w:rPr>
          <w:lang w:val="fr-CH"/>
        </w:rPr>
        <w:t>Easy</w:t>
      </w:r>
      <w:proofErr w:type="spellEnd"/>
      <w:r w:rsidR="00305274">
        <w:rPr>
          <w:lang w:val="fr-CH"/>
        </w:rPr>
        <w:t>"</w:t>
      </w:r>
      <w:r w:rsidRPr="00DA0D2D">
        <w:rPr>
          <w:lang w:val="fr-CH"/>
        </w:rPr>
        <w:t xml:space="preserve"> sont disponibles en option.</w:t>
      </w:r>
    </w:p>
    <w:p w:rsidR="00DA0D2D" w:rsidRPr="00DA0D2D" w:rsidRDefault="00DA0D2D" w:rsidP="00DA0D2D">
      <w:pPr>
        <w:rPr>
          <w:lang w:val="fr-CH"/>
        </w:rPr>
      </w:pPr>
      <w:r w:rsidRPr="00DA0D2D">
        <w:rPr>
          <w:lang w:val="fr-CH"/>
        </w:rPr>
        <w:lastRenderedPageBreak/>
        <w:t xml:space="preserve">Utilisez exclusivement des brassards </w:t>
      </w:r>
      <w:proofErr w:type="spellStart"/>
      <w:r w:rsidRPr="00DA0D2D">
        <w:rPr>
          <w:lang w:val="fr-CH"/>
        </w:rPr>
        <w:t>Microlife</w:t>
      </w:r>
      <w:proofErr w:type="spellEnd"/>
      <w:r w:rsidRPr="00DA0D2D">
        <w:rPr>
          <w:lang w:val="fr-CH"/>
        </w:rPr>
        <w:t>!</w:t>
      </w:r>
    </w:p>
    <w:p w:rsidR="00DA0D2D" w:rsidRPr="00DA0D2D" w:rsidRDefault="00DA0D2D" w:rsidP="00DA0D2D">
      <w:pPr>
        <w:rPr>
          <w:lang w:val="fr-CH"/>
        </w:rPr>
      </w:pPr>
      <w:r w:rsidRPr="00DA0D2D">
        <w:rPr>
          <w:lang w:val="fr-CH"/>
        </w:rPr>
        <w:t xml:space="preserve">Adressez-vous au Service </w:t>
      </w:r>
      <w:proofErr w:type="spellStart"/>
      <w:r w:rsidRPr="00DA0D2D">
        <w:rPr>
          <w:lang w:val="fr-CH"/>
        </w:rPr>
        <w:t>Microlife</w:t>
      </w:r>
      <w:proofErr w:type="spellEnd"/>
      <w:r w:rsidRPr="00DA0D2D">
        <w:rPr>
          <w:lang w:val="fr-CH"/>
        </w:rPr>
        <w:t xml:space="preserve"> si le brassard fourni ne convient pas.</w:t>
      </w:r>
    </w:p>
    <w:p w:rsidR="00DA0D2D" w:rsidRPr="00DA0D2D" w:rsidRDefault="00DA0D2D" w:rsidP="00DA0D2D">
      <w:pPr>
        <w:rPr>
          <w:lang w:val="fr-CH"/>
        </w:rPr>
      </w:pPr>
      <w:r w:rsidRPr="00DA0D2D">
        <w:rPr>
          <w:lang w:val="fr-CH"/>
        </w:rPr>
        <w:t>Raccordez le brassard à l'instrument en enfichant le connecteur dans la prise aussi loin que possible.</w:t>
      </w:r>
    </w:p>
    <w:p w:rsidR="00DA0D2D" w:rsidRPr="00DA0D2D" w:rsidRDefault="00DA0D2D" w:rsidP="00EF5BC7">
      <w:pPr>
        <w:pStyle w:val="berschrift1"/>
        <w:rPr>
          <w:lang w:val="fr-CH"/>
        </w:rPr>
      </w:pPr>
      <w:bookmarkStart w:id="25" w:name="_Toc432597988"/>
      <w:r w:rsidRPr="00DA0D2D">
        <w:rPr>
          <w:lang w:val="fr-CH"/>
        </w:rPr>
        <w:t>Prise de tension avec cet instrument</w:t>
      </w:r>
      <w:bookmarkEnd w:id="25"/>
    </w:p>
    <w:p w:rsidR="00DA0D2D" w:rsidRPr="00DA0D2D" w:rsidRDefault="00DA0D2D" w:rsidP="00DA0D2D">
      <w:pPr>
        <w:rPr>
          <w:lang w:val="fr-CH"/>
        </w:rPr>
      </w:pPr>
      <w:r w:rsidRPr="00DA0D2D">
        <w:rPr>
          <w:lang w:val="fr-CH"/>
        </w:rPr>
        <w:t>Liste de contrôle pour une mesure fiable</w:t>
      </w:r>
    </w:p>
    <w:p w:rsidR="00EF5BC7" w:rsidRPr="00EF5BC7" w:rsidRDefault="00DA0D2D" w:rsidP="00EF5BC7">
      <w:pPr>
        <w:pStyle w:val="Listenabsatz"/>
        <w:numPr>
          <w:ilvl w:val="0"/>
          <w:numId w:val="23"/>
        </w:numPr>
        <w:rPr>
          <w:lang w:val="fr-CH"/>
        </w:rPr>
      </w:pPr>
      <w:r w:rsidRPr="00EF5BC7">
        <w:rPr>
          <w:lang w:val="fr-CH"/>
        </w:rPr>
        <w:t>Evitez d'effectuer des efforts physiques, de manger ou de fumer directement avant la prise de tension.</w:t>
      </w:r>
    </w:p>
    <w:p w:rsidR="00EF5BC7" w:rsidRDefault="00DA0D2D" w:rsidP="00DA0D2D">
      <w:pPr>
        <w:pStyle w:val="Listenabsatz"/>
        <w:numPr>
          <w:ilvl w:val="0"/>
          <w:numId w:val="23"/>
        </w:numPr>
        <w:rPr>
          <w:lang w:val="fr-CH"/>
        </w:rPr>
      </w:pPr>
      <w:r w:rsidRPr="00EF5BC7">
        <w:rPr>
          <w:lang w:val="fr-CH"/>
        </w:rPr>
        <w:t>Asseyez-vous au moins 5 minutes au calme avant d'effectuer une mesure.</w:t>
      </w:r>
    </w:p>
    <w:p w:rsidR="00EF5BC7" w:rsidRDefault="00DA0D2D" w:rsidP="00DA0D2D">
      <w:pPr>
        <w:pStyle w:val="Listenabsatz"/>
        <w:numPr>
          <w:ilvl w:val="0"/>
          <w:numId w:val="23"/>
        </w:numPr>
        <w:rPr>
          <w:lang w:val="fr-CH"/>
        </w:rPr>
      </w:pPr>
      <w:r w:rsidRPr="00EF5BC7">
        <w:rPr>
          <w:lang w:val="fr-CH"/>
        </w:rPr>
        <w:t>Prenez toujours la tension sur le même bras (normalement à gauche).</w:t>
      </w:r>
    </w:p>
    <w:p w:rsidR="00EF5BC7" w:rsidRDefault="00DA0D2D" w:rsidP="00DA0D2D">
      <w:pPr>
        <w:pStyle w:val="Listenabsatz"/>
        <w:numPr>
          <w:ilvl w:val="0"/>
          <w:numId w:val="23"/>
        </w:numPr>
        <w:rPr>
          <w:lang w:val="fr-CH"/>
        </w:rPr>
      </w:pPr>
      <w:r w:rsidRPr="00EF5BC7">
        <w:rPr>
          <w:lang w:val="fr-CH"/>
        </w:rPr>
        <w:t>Enlevez les vêtements serrés du haut du bras. Pour éviter une constriction, n'enroulez pas les manches en les remontant- elles n'interfèrent pas avec le brassard quand elles restent à plat.</w:t>
      </w:r>
    </w:p>
    <w:p w:rsidR="00061F66" w:rsidRDefault="00DA0D2D" w:rsidP="00DA0D2D">
      <w:pPr>
        <w:pStyle w:val="Listenabsatz"/>
        <w:numPr>
          <w:ilvl w:val="0"/>
          <w:numId w:val="23"/>
        </w:numPr>
        <w:rPr>
          <w:lang w:val="fr-CH"/>
        </w:rPr>
      </w:pPr>
      <w:r w:rsidRPr="00061F66">
        <w:rPr>
          <w:lang w:val="fr-CH"/>
        </w:rPr>
        <w:t>Assurez-vous toujours d'avoir positionné correctement le brassard, conformément aux indications sur ce dernier.</w:t>
      </w:r>
    </w:p>
    <w:p w:rsidR="00061F66" w:rsidRDefault="00DA0D2D" w:rsidP="00DA0D2D">
      <w:pPr>
        <w:pStyle w:val="Listenabsatz"/>
        <w:numPr>
          <w:ilvl w:val="1"/>
          <w:numId w:val="23"/>
        </w:numPr>
        <w:rPr>
          <w:lang w:val="fr-CH"/>
        </w:rPr>
      </w:pPr>
      <w:r w:rsidRPr="00061F66">
        <w:rPr>
          <w:lang w:val="fr-CH"/>
        </w:rPr>
        <w:t>Ajustez bien le brassard autour du bras en évitant de trop la serrer.</w:t>
      </w:r>
    </w:p>
    <w:p w:rsidR="00061F66" w:rsidRDefault="00DA0D2D" w:rsidP="00DA0D2D">
      <w:pPr>
        <w:pStyle w:val="Listenabsatz"/>
        <w:numPr>
          <w:ilvl w:val="1"/>
          <w:numId w:val="23"/>
        </w:numPr>
        <w:rPr>
          <w:lang w:val="fr-CH"/>
        </w:rPr>
      </w:pPr>
      <w:r w:rsidRPr="00061F66">
        <w:rPr>
          <w:lang w:val="fr-CH"/>
        </w:rPr>
        <w:t>Veillez à ce que le brassard se trouve 2 cm (035 pouce) au-dessus du coude, le flexible étant situé sur la face intérieure du bras.</w:t>
      </w:r>
    </w:p>
    <w:p w:rsidR="00061F66" w:rsidRDefault="00DA0D2D" w:rsidP="00DA0D2D">
      <w:pPr>
        <w:pStyle w:val="Listenabsatz"/>
        <w:numPr>
          <w:ilvl w:val="1"/>
          <w:numId w:val="23"/>
        </w:numPr>
        <w:rPr>
          <w:lang w:val="fr-CH"/>
        </w:rPr>
      </w:pPr>
      <w:r w:rsidRPr="00061F66">
        <w:rPr>
          <w:lang w:val="fr-CH"/>
        </w:rPr>
        <w:t>Placez votre bras sur un support pour qu'il ne soit pas tendu.</w:t>
      </w:r>
    </w:p>
    <w:p w:rsidR="00DA0D2D" w:rsidRPr="00061F66" w:rsidRDefault="00DA0D2D" w:rsidP="00DA0D2D">
      <w:pPr>
        <w:pStyle w:val="Listenabsatz"/>
        <w:numPr>
          <w:ilvl w:val="1"/>
          <w:numId w:val="23"/>
        </w:numPr>
        <w:rPr>
          <w:lang w:val="fr-CH"/>
        </w:rPr>
      </w:pPr>
      <w:r w:rsidRPr="00061F66">
        <w:rPr>
          <w:lang w:val="fr-CH"/>
        </w:rPr>
        <w:t>Prenez soin de placer le brassard à hauteur du cœur.</w:t>
      </w:r>
    </w:p>
    <w:p w:rsidR="00061F66" w:rsidRPr="00061F66" w:rsidRDefault="00DA0D2D" w:rsidP="00061F66">
      <w:pPr>
        <w:pStyle w:val="Listenabsatz"/>
        <w:numPr>
          <w:ilvl w:val="0"/>
          <w:numId w:val="23"/>
        </w:numPr>
        <w:rPr>
          <w:lang w:val="fr-CH"/>
        </w:rPr>
      </w:pPr>
      <w:r w:rsidRPr="00061F66">
        <w:rPr>
          <w:lang w:val="fr-CH"/>
        </w:rPr>
        <w:t>Pressez l'interrupteur marche/arrêt pour démarrer la mesure.</w:t>
      </w:r>
    </w:p>
    <w:p w:rsidR="00061F66" w:rsidRDefault="00DA0D2D" w:rsidP="00DA0D2D">
      <w:pPr>
        <w:pStyle w:val="Listenabsatz"/>
        <w:numPr>
          <w:ilvl w:val="0"/>
          <w:numId w:val="23"/>
        </w:numPr>
        <w:rPr>
          <w:lang w:val="fr-CH"/>
        </w:rPr>
      </w:pPr>
      <w:r w:rsidRPr="00061F66">
        <w:rPr>
          <w:lang w:val="fr-CH"/>
        </w:rPr>
        <w:t>Le brassard commence à se gonfler. Essayez d'être détendu. Ne bougez pas et ne faites pas travailler les muscles de votre bras avant l'affichage du résultat. Respirez normalement et évitez de parler.</w:t>
      </w:r>
    </w:p>
    <w:p w:rsidR="00061F66" w:rsidRDefault="00DA0D2D" w:rsidP="00DA0D2D">
      <w:pPr>
        <w:pStyle w:val="Listenabsatz"/>
        <w:numPr>
          <w:ilvl w:val="0"/>
          <w:numId w:val="23"/>
        </w:numPr>
        <w:rPr>
          <w:lang w:val="fr-CH"/>
        </w:rPr>
      </w:pPr>
      <w:r w:rsidRPr="00061F66">
        <w:rPr>
          <w:lang w:val="fr-CH"/>
        </w:rPr>
        <w:t xml:space="preserve">Une fois que le brassard a atteint la pression correcte, le gonflage s'arrête et la pression diminue progressivement. </w:t>
      </w:r>
      <w:r w:rsidRPr="00061F66">
        <w:rPr>
          <w:lang w:val="fr-CH"/>
        </w:rPr>
        <w:lastRenderedPageBreak/>
        <w:t>Si la bonne pression n'est pas atteinte, l'instrument pompera plus d'air dans le brassard.</w:t>
      </w:r>
    </w:p>
    <w:p w:rsidR="00061F66" w:rsidRDefault="00DA0D2D" w:rsidP="00DA0D2D">
      <w:pPr>
        <w:pStyle w:val="Listenabsatz"/>
        <w:numPr>
          <w:ilvl w:val="0"/>
          <w:numId w:val="23"/>
        </w:numPr>
        <w:rPr>
          <w:lang w:val="fr-CH"/>
        </w:rPr>
      </w:pPr>
      <w:r w:rsidRPr="00061F66">
        <w:rPr>
          <w:lang w:val="fr-CH"/>
        </w:rPr>
        <w:t>Pendant la mesure, le symbole du cœur clignote sur l'écran et un bip retentit chaque fois qu'un battement cardiaque est détecté.</w:t>
      </w:r>
    </w:p>
    <w:p w:rsidR="00061F66" w:rsidRDefault="00DA0D2D" w:rsidP="00DA0D2D">
      <w:pPr>
        <w:pStyle w:val="Listenabsatz"/>
        <w:numPr>
          <w:ilvl w:val="0"/>
          <w:numId w:val="23"/>
        </w:numPr>
        <w:rPr>
          <w:lang w:val="fr-CH"/>
        </w:rPr>
      </w:pPr>
      <w:r w:rsidRPr="00061F66">
        <w:rPr>
          <w:lang w:val="fr-CH"/>
        </w:rPr>
        <w:t>Le résultat, formé de la tension systolique, de la tension diastolique et du pouls, s'affiche et un bip long retentit. En même temps, le tensiomètre annoncera le résultat. Reportez-vous aussi aux explications données sur d'autres affichages dans ce manuel</w:t>
      </w:r>
      <w:r w:rsidR="00061F66" w:rsidRPr="00061F66">
        <w:rPr>
          <w:lang w:val="fr-CH"/>
        </w:rPr>
        <w:t>.</w:t>
      </w:r>
    </w:p>
    <w:p w:rsidR="00061F66" w:rsidRDefault="00DA0D2D" w:rsidP="00DA0D2D">
      <w:pPr>
        <w:pStyle w:val="Listenabsatz"/>
        <w:numPr>
          <w:ilvl w:val="0"/>
          <w:numId w:val="23"/>
        </w:numPr>
        <w:rPr>
          <w:lang w:val="fr-CH"/>
        </w:rPr>
      </w:pPr>
      <w:r w:rsidRPr="00061F66">
        <w:rPr>
          <w:lang w:val="fr-CH"/>
        </w:rPr>
        <w:t>Une fois la mesure prise, enlever le brassard.</w:t>
      </w:r>
    </w:p>
    <w:p w:rsidR="00061F66" w:rsidRDefault="00DA0D2D" w:rsidP="00DA0D2D">
      <w:pPr>
        <w:pStyle w:val="Listenabsatz"/>
        <w:numPr>
          <w:ilvl w:val="0"/>
          <w:numId w:val="23"/>
        </w:numPr>
        <w:rPr>
          <w:lang w:val="fr-CH"/>
        </w:rPr>
      </w:pPr>
      <w:r w:rsidRPr="00061F66">
        <w:rPr>
          <w:lang w:val="fr-CH"/>
        </w:rPr>
        <w:t>Mettez l'instrument hors tension. (</w:t>
      </w:r>
      <w:proofErr w:type="gramStart"/>
      <w:r w:rsidRPr="00061F66">
        <w:rPr>
          <w:lang w:val="fr-CH"/>
        </w:rPr>
        <w:t>La</w:t>
      </w:r>
      <w:proofErr w:type="gramEnd"/>
      <w:r w:rsidRPr="00061F66">
        <w:rPr>
          <w:lang w:val="fr-CH"/>
        </w:rPr>
        <w:t xml:space="preserve"> tensiomètre se met hors tension tout seul au bout de 3 min. environ).</w:t>
      </w:r>
    </w:p>
    <w:p w:rsidR="00DA0D2D" w:rsidRPr="00061F66" w:rsidRDefault="00DA0D2D" w:rsidP="00061F66">
      <w:pPr>
        <w:pStyle w:val="Listenabsatz"/>
        <w:numPr>
          <w:ilvl w:val="1"/>
          <w:numId w:val="23"/>
        </w:numPr>
        <w:rPr>
          <w:lang w:val="fr-CH"/>
        </w:rPr>
      </w:pPr>
      <w:r w:rsidRPr="00061F66">
        <w:rPr>
          <w:lang w:val="fr-CH"/>
        </w:rPr>
        <w:t>Vous pouvez arrêter la mesure à tout moment en pressant l'interrupteur marche/arrêt (par ex. si vous n'êtes pas à l'aise ou sentez une pression désagréable).</w:t>
      </w:r>
    </w:p>
    <w:p w:rsidR="00DA0D2D" w:rsidRPr="00DA0D2D" w:rsidRDefault="00DA0D2D" w:rsidP="00061F66">
      <w:pPr>
        <w:pStyle w:val="berschrift1"/>
        <w:rPr>
          <w:lang w:val="fr-CH"/>
        </w:rPr>
      </w:pPr>
      <w:bookmarkStart w:id="26" w:name="_Toc432597989"/>
      <w:r w:rsidRPr="00DA0D2D">
        <w:rPr>
          <w:lang w:val="fr-CH"/>
        </w:rPr>
        <w:t>Apparition de l’indicateur d’arythmie cardiaque pour une détection précoce</w:t>
      </w:r>
      <w:bookmarkEnd w:id="26"/>
    </w:p>
    <w:p w:rsidR="00DA0D2D" w:rsidRPr="00DA0D2D" w:rsidRDefault="00DA0D2D" w:rsidP="00DA0D2D">
      <w:pPr>
        <w:rPr>
          <w:lang w:val="fr-CH"/>
        </w:rPr>
      </w:pPr>
      <w:proofErr w:type="gramStart"/>
      <w:r w:rsidRPr="00DA0D2D">
        <w:rPr>
          <w:lang w:val="fr-CH"/>
        </w:rPr>
        <w:t>La</w:t>
      </w:r>
      <w:proofErr w:type="gramEnd"/>
      <w:r w:rsidRPr="00DA0D2D">
        <w:rPr>
          <w:lang w:val="fr-CH"/>
        </w:rPr>
        <w:t xml:space="preserve"> symbole signale qu'un pouls irrégulier a été détecté lors la mesure. Dans ce cas, le résultat peut différer de la tension habituelle — répétez la mesure. Dans la plupart des cas, cette observation n'est pas inquiétante. Cependant, si le symbole apparaît régulièrement (par ex. plusieurs fois par semaine en cas de prise de tension quotidienne), nous vous recommandons de la signaler votre médecin. Montrez-lui alors l'explication ci-après:</w:t>
      </w:r>
    </w:p>
    <w:p w:rsidR="00DA0D2D" w:rsidRPr="00DA0D2D" w:rsidRDefault="00DA0D2D" w:rsidP="008D54C7">
      <w:pPr>
        <w:pStyle w:val="berschrift2"/>
        <w:rPr>
          <w:lang w:val="fr-CH"/>
        </w:rPr>
      </w:pPr>
      <w:bookmarkStart w:id="27" w:name="_Toc432597990"/>
      <w:r w:rsidRPr="00DA0D2D">
        <w:rPr>
          <w:lang w:val="fr-CH"/>
        </w:rPr>
        <w:t>Information destinée au médecin en cas d'apparition fréquente de l'indicateur d'arythmie</w:t>
      </w:r>
      <w:bookmarkEnd w:id="27"/>
    </w:p>
    <w:p w:rsidR="00DA0D2D" w:rsidRPr="00DA0D2D" w:rsidRDefault="00DA0D2D" w:rsidP="00DA0D2D">
      <w:pPr>
        <w:rPr>
          <w:lang w:val="fr-CH"/>
        </w:rPr>
      </w:pPr>
      <w:r w:rsidRPr="00DA0D2D">
        <w:rPr>
          <w:lang w:val="fr-CH"/>
        </w:rPr>
        <w:t>Cet instrument est un tensiomètre oscillométrique qui analyse aussi le pouls pendant la mesure. Il a été soumis à des tests cliniques.</w:t>
      </w:r>
    </w:p>
    <w:p w:rsidR="00DA0D2D" w:rsidRPr="00DA0D2D" w:rsidRDefault="00DA0D2D" w:rsidP="00DA0D2D">
      <w:pPr>
        <w:rPr>
          <w:lang w:val="fr-CH"/>
        </w:rPr>
      </w:pPr>
      <w:r w:rsidRPr="00DA0D2D">
        <w:rPr>
          <w:lang w:val="fr-CH"/>
        </w:rPr>
        <w:t xml:space="preserve">Le symbole de l'arythmie s'affiche après la mesure si un pouls irrégulier a été détecté pendant le relevé. Si le symbole apparaît </w:t>
      </w:r>
      <w:r w:rsidRPr="00DA0D2D">
        <w:rPr>
          <w:lang w:val="fr-CH"/>
        </w:rPr>
        <w:lastRenderedPageBreak/>
        <w:t>plus souvent (par ex. plusieurs fois par semaine en cas de prise de tension quotidienne), nous vous recommandons de consulter votre médecin.</w:t>
      </w:r>
    </w:p>
    <w:p w:rsidR="00DA0D2D" w:rsidRPr="00DA0D2D" w:rsidRDefault="00DA0D2D" w:rsidP="00DA0D2D">
      <w:pPr>
        <w:rPr>
          <w:lang w:val="fr-CH"/>
        </w:rPr>
      </w:pPr>
      <w:r w:rsidRPr="00DA0D2D">
        <w:rPr>
          <w:lang w:val="fr-CH"/>
        </w:rPr>
        <w:t>Cet instrument ne remplace pas un examen cardiologique, mais il contribue au dépistage précoce d'irrégularités de la fréquence cardiaque.</w:t>
      </w:r>
    </w:p>
    <w:p w:rsidR="00DA0D2D" w:rsidRPr="00DA0D2D" w:rsidRDefault="00DA0D2D" w:rsidP="008D54C7">
      <w:pPr>
        <w:pStyle w:val="berschrift1"/>
        <w:rPr>
          <w:lang w:val="fr-CH"/>
        </w:rPr>
      </w:pPr>
      <w:bookmarkStart w:id="28" w:name="_Toc432597991"/>
      <w:r w:rsidRPr="00DA0D2D">
        <w:rPr>
          <w:lang w:val="fr-CH"/>
        </w:rPr>
        <w:t>Affichage tricolore</w:t>
      </w:r>
      <w:bookmarkEnd w:id="28"/>
    </w:p>
    <w:p w:rsidR="00DA0D2D" w:rsidRPr="00DA0D2D" w:rsidRDefault="00DA0D2D" w:rsidP="00DA0D2D">
      <w:pPr>
        <w:rPr>
          <w:lang w:val="fr-CH"/>
        </w:rPr>
      </w:pPr>
      <w:r w:rsidRPr="00DA0D2D">
        <w:rPr>
          <w:lang w:val="fr-CH"/>
        </w:rPr>
        <w:t xml:space="preserve">Les barres sur le côté gauche de l'affichage tricolore montrent la plage dans laquelle se trouve la tension mesurée. Suivant la hauteur de la barre, la valeur se situe dans la plage normale (verte), dans la plage limite (jaune) ou dans la plage critique (rouge). La classification correspond aux 6 plages présentées dans le tableau de WHO, à la </w:t>
      </w:r>
      <w:r w:rsidR="008D1012">
        <w:rPr>
          <w:lang w:val="fr-CH"/>
        </w:rPr>
        <w:t>"</w:t>
      </w:r>
      <w:r w:rsidRPr="00DA0D2D">
        <w:rPr>
          <w:lang w:val="fr-CH"/>
        </w:rPr>
        <w:t xml:space="preserve">section </w:t>
      </w:r>
      <w:r w:rsidR="00242DC5">
        <w:rPr>
          <w:lang w:val="fr-CH"/>
        </w:rPr>
        <w:t>3</w:t>
      </w:r>
      <w:r w:rsidRPr="00DA0D2D">
        <w:rPr>
          <w:lang w:val="fr-CH"/>
        </w:rPr>
        <w:t>.</w:t>
      </w:r>
      <w:r w:rsidR="00305274">
        <w:rPr>
          <w:lang w:val="fr-CH"/>
        </w:rPr>
        <w:t>"</w:t>
      </w:r>
      <w:r w:rsidRPr="00DA0D2D">
        <w:rPr>
          <w:lang w:val="fr-CH"/>
        </w:rPr>
        <w:t>.</w:t>
      </w:r>
    </w:p>
    <w:p w:rsidR="00DA0D2D" w:rsidRPr="00DA0D2D" w:rsidRDefault="00DA0D2D" w:rsidP="008D54C7">
      <w:pPr>
        <w:pStyle w:val="berschrift1"/>
        <w:rPr>
          <w:lang w:val="fr-CH"/>
        </w:rPr>
      </w:pPr>
      <w:bookmarkStart w:id="29" w:name="_Toc432597992"/>
      <w:r w:rsidRPr="00DA0D2D">
        <w:rPr>
          <w:lang w:val="fr-CH"/>
        </w:rPr>
        <w:t>Mémoire</w:t>
      </w:r>
      <w:bookmarkEnd w:id="29"/>
    </w:p>
    <w:p w:rsidR="00DA0D2D" w:rsidRPr="00DA0D2D" w:rsidRDefault="00DA0D2D" w:rsidP="00DA0D2D">
      <w:pPr>
        <w:rPr>
          <w:lang w:val="fr-CH"/>
        </w:rPr>
      </w:pPr>
      <w:r w:rsidRPr="00DA0D2D">
        <w:rPr>
          <w:lang w:val="fr-CH"/>
        </w:rPr>
        <w:t>Après chaque mesure, l'instrument enregistre le résultat avec date et l'heure.</w:t>
      </w:r>
    </w:p>
    <w:p w:rsidR="00DA0D2D" w:rsidRPr="00DA0D2D" w:rsidRDefault="00DA0D2D" w:rsidP="008D54C7">
      <w:pPr>
        <w:pStyle w:val="berschrift2"/>
        <w:rPr>
          <w:lang w:val="fr-CH"/>
        </w:rPr>
      </w:pPr>
      <w:bookmarkStart w:id="30" w:name="_Toc432597993"/>
      <w:r w:rsidRPr="00DA0D2D">
        <w:rPr>
          <w:lang w:val="fr-CH"/>
        </w:rPr>
        <w:t>Visualisation des valeurs enregistrées</w:t>
      </w:r>
      <w:bookmarkEnd w:id="30"/>
    </w:p>
    <w:p w:rsidR="00DA0D2D" w:rsidRPr="00DA0D2D" w:rsidRDefault="00DA0D2D" w:rsidP="00DA0D2D">
      <w:pPr>
        <w:rPr>
          <w:lang w:val="fr-CH"/>
        </w:rPr>
      </w:pPr>
      <w:r w:rsidRPr="00DA0D2D">
        <w:rPr>
          <w:lang w:val="fr-CH"/>
        </w:rPr>
        <w:t xml:space="preserve">Pressez le bouton M brièvement quand l'instrument est hors tension. L'écran affiche d'abord </w:t>
      </w:r>
      <w:r w:rsidR="008D1012">
        <w:rPr>
          <w:lang w:val="fr-CH"/>
        </w:rPr>
        <w:t>"</w:t>
      </w:r>
      <w:r w:rsidRPr="00DA0D2D">
        <w:rPr>
          <w:lang w:val="fr-CH"/>
        </w:rPr>
        <w:t>M</w:t>
      </w:r>
      <w:r w:rsidR="00305274">
        <w:rPr>
          <w:lang w:val="fr-CH"/>
        </w:rPr>
        <w:t>"</w:t>
      </w:r>
      <w:r w:rsidRPr="00DA0D2D">
        <w:rPr>
          <w:lang w:val="fr-CH"/>
        </w:rPr>
        <w:t xml:space="preserve"> puis une valeur, par ex. </w:t>
      </w:r>
      <w:r w:rsidR="008D1012">
        <w:rPr>
          <w:lang w:val="fr-CH"/>
        </w:rPr>
        <w:t>"</w:t>
      </w:r>
      <w:r w:rsidRPr="00DA0D2D">
        <w:rPr>
          <w:lang w:val="fr-CH"/>
        </w:rPr>
        <w:t>M 17</w:t>
      </w:r>
      <w:r w:rsidR="00305274">
        <w:rPr>
          <w:lang w:val="fr-CH"/>
        </w:rPr>
        <w:t>"</w:t>
      </w:r>
      <w:r w:rsidRPr="00DA0D2D">
        <w:rPr>
          <w:lang w:val="fr-CH"/>
        </w:rPr>
        <w:t>. Dans ce cas, 17 valeurs sont enregistrées. L'instrument passe ensuite au dernier résultat enregistré.</w:t>
      </w:r>
    </w:p>
    <w:p w:rsidR="00DA0D2D" w:rsidRPr="00DA0D2D" w:rsidRDefault="00DA0D2D" w:rsidP="00DA0D2D">
      <w:pPr>
        <w:rPr>
          <w:lang w:val="fr-CH"/>
        </w:rPr>
      </w:pPr>
      <w:r w:rsidRPr="00DA0D2D">
        <w:rPr>
          <w:lang w:val="fr-CH"/>
        </w:rPr>
        <w:t>Une nouvelle pression du bouton M réaffiche la valeur précédente. Une pression répétée du bouton M vous permet de naviguer entre les valeurs enregistrées.</w:t>
      </w:r>
    </w:p>
    <w:p w:rsidR="00DA0D2D" w:rsidRPr="00DA0D2D" w:rsidRDefault="00DA0D2D" w:rsidP="008D54C7">
      <w:pPr>
        <w:pStyle w:val="berschrift2"/>
        <w:rPr>
          <w:lang w:val="fr-CH"/>
        </w:rPr>
      </w:pPr>
      <w:bookmarkStart w:id="31" w:name="_Toc432597994"/>
      <w:r w:rsidRPr="00DA0D2D">
        <w:rPr>
          <w:lang w:val="fr-CH"/>
        </w:rPr>
        <w:t>Mémoire saturée</w:t>
      </w:r>
      <w:bookmarkEnd w:id="31"/>
    </w:p>
    <w:p w:rsidR="00DA0D2D" w:rsidRPr="00DA0D2D" w:rsidRDefault="00DA0D2D" w:rsidP="00DA0D2D">
      <w:pPr>
        <w:rPr>
          <w:lang w:val="fr-CH"/>
        </w:rPr>
      </w:pPr>
      <w:r w:rsidRPr="00DA0D2D">
        <w:rPr>
          <w:lang w:val="fr-CH"/>
        </w:rPr>
        <w:t>Veillez à ce que la capacité de stockage de 100 ne soit pas dépassée. Quand la mémoire est saturée, les anciennes valeurs sont automatiquement remplacées par les nouvelles. Il convient de faire analyser les résultats par un médecin avant la saturation de la mémoire pour éviter une perte de données.</w:t>
      </w:r>
    </w:p>
    <w:p w:rsidR="00DA0D2D" w:rsidRPr="00DA0D2D" w:rsidRDefault="00DA0D2D" w:rsidP="008D54C7">
      <w:pPr>
        <w:pStyle w:val="berschrift2"/>
        <w:rPr>
          <w:lang w:val="fr-CH"/>
        </w:rPr>
      </w:pPr>
      <w:bookmarkStart w:id="32" w:name="_Toc432597995"/>
      <w:r w:rsidRPr="00DA0D2D">
        <w:rPr>
          <w:lang w:val="fr-CH"/>
        </w:rPr>
        <w:lastRenderedPageBreak/>
        <w:t>Suppression de toutes les valeurs</w:t>
      </w:r>
      <w:bookmarkEnd w:id="32"/>
    </w:p>
    <w:p w:rsidR="00DA0D2D" w:rsidRPr="00DA0D2D" w:rsidRDefault="00DA0D2D" w:rsidP="00DA0D2D">
      <w:pPr>
        <w:rPr>
          <w:lang w:val="fr-CH"/>
        </w:rPr>
      </w:pPr>
      <w:r w:rsidRPr="00DA0D2D">
        <w:rPr>
          <w:lang w:val="fr-CH"/>
        </w:rPr>
        <w:t xml:space="preserve">Si vous êtes sûr de vouloir supprimer toutes les valeurs mémorisées, maintenez le bouton M enfoncé (instrument doit avoir été mis hors tension) jusqu'à ce que </w:t>
      </w:r>
      <w:r w:rsidR="008D1012">
        <w:rPr>
          <w:lang w:val="fr-CH"/>
        </w:rPr>
        <w:t>"</w:t>
      </w:r>
      <w:r w:rsidRPr="00DA0D2D">
        <w:rPr>
          <w:lang w:val="fr-CH"/>
        </w:rPr>
        <w:t>CL</w:t>
      </w:r>
      <w:r w:rsidR="00305274">
        <w:rPr>
          <w:lang w:val="fr-CH"/>
        </w:rPr>
        <w:t>"</w:t>
      </w:r>
      <w:r w:rsidRPr="00DA0D2D">
        <w:rPr>
          <w:lang w:val="fr-CH"/>
        </w:rPr>
        <w:t xml:space="preserve"> s'affiche. Relâchez ensuite le bouton. Pour effacer définitivement le contenu de la mémoire, pressez le bouton M pendant que </w:t>
      </w:r>
      <w:r w:rsidR="008D1012">
        <w:rPr>
          <w:lang w:val="fr-CH"/>
        </w:rPr>
        <w:t>"</w:t>
      </w:r>
      <w:r w:rsidRPr="00DA0D2D">
        <w:rPr>
          <w:lang w:val="fr-CH"/>
        </w:rPr>
        <w:t>CL</w:t>
      </w:r>
      <w:r w:rsidR="00305274">
        <w:rPr>
          <w:lang w:val="fr-CH"/>
        </w:rPr>
        <w:t>"</w:t>
      </w:r>
      <w:r w:rsidRPr="00DA0D2D">
        <w:rPr>
          <w:lang w:val="fr-CH"/>
        </w:rPr>
        <w:t xml:space="preserve"> clignote. II est impossible d'effacer des valeurs individuelles.</w:t>
      </w:r>
    </w:p>
    <w:p w:rsidR="00DA0D2D" w:rsidRPr="00DA0D2D" w:rsidRDefault="00DA0D2D" w:rsidP="008D54C7">
      <w:pPr>
        <w:pStyle w:val="berschrift2"/>
        <w:rPr>
          <w:lang w:val="fr-CH"/>
        </w:rPr>
      </w:pPr>
      <w:bookmarkStart w:id="33" w:name="_Toc432597996"/>
      <w:r w:rsidRPr="00DA0D2D">
        <w:rPr>
          <w:lang w:val="fr-CH"/>
        </w:rPr>
        <w:t>Comment ne pas enregistrer une lecture</w:t>
      </w:r>
      <w:bookmarkEnd w:id="33"/>
    </w:p>
    <w:p w:rsidR="00DA0D2D" w:rsidRPr="00DA0D2D" w:rsidRDefault="00DA0D2D" w:rsidP="00DA0D2D">
      <w:pPr>
        <w:rPr>
          <w:lang w:val="fr-CH"/>
        </w:rPr>
      </w:pPr>
      <w:r w:rsidRPr="00DA0D2D">
        <w:rPr>
          <w:lang w:val="fr-CH"/>
        </w:rPr>
        <w:t xml:space="preserve">Pressez le l'interrupteur marche/arrêt pendant l’affichage de la lecture. Maintenez le bouton enfoncé jusqu'à ce que </w:t>
      </w:r>
      <w:r w:rsidR="008D1012">
        <w:rPr>
          <w:lang w:val="fr-CH"/>
        </w:rPr>
        <w:t>"</w:t>
      </w:r>
      <w:r w:rsidRPr="00DA0D2D">
        <w:rPr>
          <w:lang w:val="fr-CH"/>
        </w:rPr>
        <w:t>M</w:t>
      </w:r>
      <w:r w:rsidR="00305274">
        <w:rPr>
          <w:lang w:val="fr-CH"/>
        </w:rPr>
        <w:t>"</w:t>
      </w:r>
      <w:r w:rsidRPr="00DA0D2D">
        <w:rPr>
          <w:lang w:val="fr-CH"/>
        </w:rPr>
        <w:t xml:space="preserve"> clignote, puis relâchez-le. Confirmer en appuyant sur le bouton M.</w:t>
      </w:r>
    </w:p>
    <w:p w:rsidR="00DA0D2D" w:rsidRPr="00DA0D2D" w:rsidRDefault="00DA0D2D" w:rsidP="008D54C7">
      <w:pPr>
        <w:pStyle w:val="berschrift1"/>
        <w:rPr>
          <w:lang w:val="fr-CH"/>
        </w:rPr>
      </w:pPr>
      <w:bookmarkStart w:id="34" w:name="_Toc432597997"/>
      <w:r w:rsidRPr="00DA0D2D">
        <w:rPr>
          <w:lang w:val="fr-CH"/>
        </w:rPr>
        <w:t>Réglage de la fonction Alarme</w:t>
      </w:r>
      <w:bookmarkEnd w:id="34"/>
    </w:p>
    <w:p w:rsidR="00DA0D2D" w:rsidRPr="00DA0D2D" w:rsidRDefault="00DA0D2D" w:rsidP="00DA0D2D">
      <w:pPr>
        <w:rPr>
          <w:lang w:val="fr-CH"/>
        </w:rPr>
      </w:pPr>
      <w:r w:rsidRPr="00DA0D2D">
        <w:rPr>
          <w:lang w:val="fr-CH"/>
        </w:rPr>
        <w:t>L'instrument vous permet de régler 2 alarmes qui déclencheront un signal au moment adéquat. Cette fonction peut être utile par exemple comme rappel de prise de médicament.</w:t>
      </w:r>
    </w:p>
    <w:p w:rsidR="008D54C7" w:rsidRDefault="00DA0D2D" w:rsidP="00DA0D2D">
      <w:pPr>
        <w:pStyle w:val="Listenabsatz"/>
        <w:numPr>
          <w:ilvl w:val="0"/>
          <w:numId w:val="24"/>
        </w:numPr>
        <w:rPr>
          <w:lang w:val="fr-CH"/>
        </w:rPr>
      </w:pPr>
      <w:r w:rsidRPr="008D54C7">
        <w:rPr>
          <w:lang w:val="fr-CH"/>
        </w:rPr>
        <w:t xml:space="preserve">Pour définir une alarme, pressez le bouton de réglage de l’heure (instrument doit avoir été mis hors tension), puis immédiatement après le bouton M et maintenez les deux boutons enfoncés jusqu'à ce que le symbole Cloche s'affiche sur le côté gauche </w:t>
      </w:r>
      <w:proofErr w:type="gramStart"/>
      <w:r w:rsidRPr="008D54C7">
        <w:rPr>
          <w:lang w:val="fr-CH"/>
        </w:rPr>
        <w:t>de écran</w:t>
      </w:r>
      <w:proofErr w:type="gramEnd"/>
      <w:r w:rsidRPr="008D54C7">
        <w:rPr>
          <w:lang w:val="fr-CH"/>
        </w:rPr>
        <w:t xml:space="preserve">, en bas. Relâchez ensuite les deux boutons. Le signe clignotant </w:t>
      </w:r>
      <w:r w:rsidR="008D1012" w:rsidRPr="008D54C7">
        <w:rPr>
          <w:lang w:val="fr-CH"/>
        </w:rPr>
        <w:t>"</w:t>
      </w:r>
      <w:r w:rsidRPr="008D54C7">
        <w:rPr>
          <w:lang w:val="fr-CH"/>
        </w:rPr>
        <w:t>1</w:t>
      </w:r>
      <w:r w:rsidR="00305274" w:rsidRPr="008D54C7">
        <w:rPr>
          <w:lang w:val="fr-CH"/>
        </w:rPr>
        <w:t>"</w:t>
      </w:r>
      <w:r w:rsidRPr="008D54C7">
        <w:rPr>
          <w:lang w:val="fr-CH"/>
        </w:rPr>
        <w:t xml:space="preserve"> sur l'écran montre que la première alarme peut être réglée.</w:t>
      </w:r>
    </w:p>
    <w:p w:rsidR="008D54C7" w:rsidRDefault="00DA0D2D" w:rsidP="00DA0D2D">
      <w:pPr>
        <w:pStyle w:val="Listenabsatz"/>
        <w:numPr>
          <w:ilvl w:val="0"/>
          <w:numId w:val="24"/>
        </w:numPr>
        <w:rPr>
          <w:lang w:val="fr-CH"/>
        </w:rPr>
      </w:pPr>
      <w:r w:rsidRPr="008D54C7">
        <w:rPr>
          <w:lang w:val="fr-CH"/>
        </w:rPr>
        <w:t>Pressez le bouton de réglage de l’heure pour définir l'heure — les chiffres de l'heure clignotent. En pressant le bouton M, vous pouvez régler l’heure de déclenchement de l'alarme. Appuyez sur le bouton de réglage de l’heure pour confirmer.</w:t>
      </w:r>
    </w:p>
    <w:p w:rsidR="008D54C7" w:rsidRDefault="00DA0D2D" w:rsidP="00DA0D2D">
      <w:pPr>
        <w:pStyle w:val="Listenabsatz"/>
        <w:numPr>
          <w:ilvl w:val="0"/>
          <w:numId w:val="24"/>
        </w:numPr>
        <w:rPr>
          <w:lang w:val="fr-CH"/>
        </w:rPr>
      </w:pPr>
      <w:r w:rsidRPr="008D54C7">
        <w:rPr>
          <w:lang w:val="fr-CH"/>
        </w:rPr>
        <w:t>Les chiffres des minutes clignotent maintenant: Vous pouvez régler les minutes en appuyant sur le bouton M. Appuyez à nouveau sur le bouton de réglage de l’heure pour confirmer.</w:t>
      </w:r>
    </w:p>
    <w:p w:rsidR="00DA0D2D" w:rsidRPr="008D54C7" w:rsidRDefault="00DA0D2D" w:rsidP="00DA0D2D">
      <w:pPr>
        <w:pStyle w:val="Listenabsatz"/>
        <w:numPr>
          <w:ilvl w:val="0"/>
          <w:numId w:val="24"/>
        </w:numPr>
        <w:rPr>
          <w:lang w:val="fr-CH"/>
        </w:rPr>
      </w:pPr>
      <w:r w:rsidRPr="008D54C7">
        <w:rPr>
          <w:lang w:val="fr-CH"/>
        </w:rPr>
        <w:t xml:space="preserve">Le symbole Cloche clignote maintenant. Utilisez le bouton M pour activer (cloche) ou désactiver (cloche barrée) </w:t>
      </w:r>
      <w:r w:rsidRPr="008D54C7">
        <w:rPr>
          <w:lang w:val="fr-CH"/>
        </w:rPr>
        <w:lastRenderedPageBreak/>
        <w:t>l'alarme. Appuyez sur le bouton de réglage de l’heure pour confirmer.</w:t>
      </w:r>
    </w:p>
    <w:p w:rsidR="00DA0D2D" w:rsidRPr="00DA0D2D" w:rsidRDefault="00DA0D2D" w:rsidP="00DA0D2D">
      <w:pPr>
        <w:rPr>
          <w:lang w:val="fr-CH"/>
        </w:rPr>
      </w:pPr>
      <w:r w:rsidRPr="00DA0D2D">
        <w:rPr>
          <w:lang w:val="fr-CH"/>
        </w:rPr>
        <w:t xml:space="preserve">Pour régler une deuxième alarme, procédez comme ci-dessus mais si </w:t>
      </w:r>
      <w:r w:rsidR="008D1012">
        <w:rPr>
          <w:lang w:val="fr-CH"/>
        </w:rPr>
        <w:t>"</w:t>
      </w:r>
      <w:r w:rsidRPr="00DA0D2D">
        <w:rPr>
          <w:lang w:val="fr-CH"/>
        </w:rPr>
        <w:t>1</w:t>
      </w:r>
      <w:r w:rsidR="00305274">
        <w:rPr>
          <w:lang w:val="fr-CH"/>
        </w:rPr>
        <w:t>"</w:t>
      </w:r>
      <w:r w:rsidRPr="00DA0D2D">
        <w:rPr>
          <w:lang w:val="fr-CH"/>
        </w:rPr>
        <w:t xml:space="preserve"> clignote, pressez le bouton M pour sélectionner </w:t>
      </w:r>
      <w:r w:rsidR="008D1012">
        <w:rPr>
          <w:lang w:val="fr-CH"/>
        </w:rPr>
        <w:t>"</w:t>
      </w:r>
      <w:r w:rsidRPr="00DA0D2D">
        <w:rPr>
          <w:lang w:val="fr-CH"/>
        </w:rPr>
        <w:t>2</w:t>
      </w:r>
      <w:r w:rsidR="00305274">
        <w:rPr>
          <w:lang w:val="fr-CH"/>
        </w:rPr>
        <w:t>"</w:t>
      </w:r>
      <w:r w:rsidRPr="00DA0D2D">
        <w:rPr>
          <w:lang w:val="fr-CH"/>
        </w:rPr>
        <w:t xml:space="preserve"> et confirmer avec le bouton de réglage de l’heure.</w:t>
      </w:r>
    </w:p>
    <w:p w:rsidR="00DA0D2D" w:rsidRPr="00DA0D2D" w:rsidRDefault="00DA0D2D" w:rsidP="00DA0D2D">
      <w:pPr>
        <w:rPr>
          <w:lang w:val="fr-CH"/>
        </w:rPr>
      </w:pPr>
      <w:r w:rsidRPr="00DA0D2D">
        <w:rPr>
          <w:lang w:val="fr-CH"/>
        </w:rPr>
        <w:t>Une alarme activée est signalée par le symbole Cloche sur l’écran.</w:t>
      </w:r>
    </w:p>
    <w:p w:rsidR="00DA0D2D" w:rsidRPr="00DA0D2D" w:rsidRDefault="00DA0D2D" w:rsidP="00DA0D2D">
      <w:pPr>
        <w:rPr>
          <w:lang w:val="fr-CH"/>
        </w:rPr>
      </w:pPr>
      <w:r w:rsidRPr="00DA0D2D">
        <w:rPr>
          <w:lang w:val="fr-CH"/>
        </w:rPr>
        <w:t>L'alarme se déclenchera chaque jour à l’heure réglée.</w:t>
      </w:r>
    </w:p>
    <w:p w:rsidR="00DA0D2D" w:rsidRPr="00DA0D2D" w:rsidRDefault="00DA0D2D" w:rsidP="00DA0D2D">
      <w:pPr>
        <w:rPr>
          <w:lang w:val="fr-CH"/>
        </w:rPr>
      </w:pPr>
      <w:r w:rsidRPr="00DA0D2D">
        <w:rPr>
          <w:lang w:val="fr-CH"/>
        </w:rPr>
        <w:t>Pour désactiver l'alarme quand elle retentit, pressez l’interrupteur marche/arrêt.</w:t>
      </w:r>
    </w:p>
    <w:p w:rsidR="00DA0D2D" w:rsidRPr="00DA0D2D" w:rsidRDefault="00DA0D2D" w:rsidP="00DA0D2D">
      <w:pPr>
        <w:rPr>
          <w:lang w:val="fr-CH"/>
        </w:rPr>
      </w:pPr>
      <w:r w:rsidRPr="00DA0D2D">
        <w:rPr>
          <w:lang w:val="fr-CH"/>
        </w:rPr>
        <w:t>Pour désactiver l'alarme en permanente, procédez conformément aux indications ci-dessus et sélectionnez le symbole Cloche barrée. Celui-ci disparaîtra de l’écran.</w:t>
      </w:r>
    </w:p>
    <w:p w:rsidR="00DA0D2D" w:rsidRPr="00DA0D2D" w:rsidRDefault="00DA0D2D" w:rsidP="00DA0D2D">
      <w:pPr>
        <w:rPr>
          <w:lang w:val="fr-CH"/>
        </w:rPr>
      </w:pPr>
      <w:r w:rsidRPr="00DA0D2D">
        <w:rPr>
          <w:lang w:val="fr-CH"/>
        </w:rPr>
        <w:t>Les alarmes doivent être redéfinies à chaque remplacement des piles.</w:t>
      </w:r>
    </w:p>
    <w:p w:rsidR="00DA0D2D" w:rsidRPr="00DA0D2D" w:rsidRDefault="00DA0D2D" w:rsidP="00652050">
      <w:pPr>
        <w:pStyle w:val="berschrift1"/>
        <w:rPr>
          <w:lang w:val="fr-CH"/>
        </w:rPr>
      </w:pPr>
      <w:bookmarkStart w:id="35" w:name="_Toc432597998"/>
      <w:r w:rsidRPr="00DA0D2D">
        <w:rPr>
          <w:lang w:val="fr-CH"/>
        </w:rPr>
        <w:t>Messages d’erreurs</w:t>
      </w:r>
      <w:bookmarkEnd w:id="35"/>
    </w:p>
    <w:p w:rsidR="00DA0D2D" w:rsidRPr="00DA0D2D" w:rsidRDefault="00DA0D2D" w:rsidP="00DA0D2D">
      <w:pPr>
        <w:rPr>
          <w:lang w:val="fr-CH"/>
        </w:rPr>
      </w:pPr>
      <w:r w:rsidRPr="00DA0D2D">
        <w:rPr>
          <w:lang w:val="fr-CH"/>
        </w:rPr>
        <w:t xml:space="preserve">Si une erreur se produit durant la mesure, celle-ci est interrompue et un message d’erreur, par ex. </w:t>
      </w:r>
      <w:r w:rsidR="008D1012">
        <w:rPr>
          <w:lang w:val="fr-CH"/>
        </w:rPr>
        <w:t>"</w:t>
      </w:r>
      <w:r w:rsidRPr="00DA0D2D">
        <w:rPr>
          <w:lang w:val="fr-CH"/>
        </w:rPr>
        <w:t xml:space="preserve"> ERR 2 </w:t>
      </w:r>
      <w:r w:rsidR="00305274">
        <w:rPr>
          <w:lang w:val="fr-CH"/>
        </w:rPr>
        <w:t>"</w:t>
      </w:r>
      <w:r w:rsidRPr="00DA0D2D">
        <w:rPr>
          <w:lang w:val="fr-CH"/>
        </w:rPr>
        <w:t>, s’affiche.</w:t>
      </w:r>
    </w:p>
    <w:p w:rsidR="00DA0D2D" w:rsidRPr="00DA0D2D" w:rsidRDefault="00DA0D2D" w:rsidP="00DA0D2D">
      <w:pPr>
        <w:rPr>
          <w:lang w:val="fr-CH"/>
        </w:rPr>
      </w:pPr>
      <w:r w:rsidRPr="00DA0D2D">
        <w:rPr>
          <w:lang w:val="fr-CH"/>
        </w:rPr>
        <w:t>ERR 1 (Signal trop faible)</w:t>
      </w:r>
      <w:r w:rsidR="00B23C22">
        <w:rPr>
          <w:lang w:val="fr-CH"/>
        </w:rPr>
        <w:t xml:space="preserve"> : </w:t>
      </w:r>
      <w:r w:rsidRPr="00DA0D2D">
        <w:rPr>
          <w:lang w:val="fr-CH"/>
        </w:rPr>
        <w:t>Les signaux de pulsation sur le brassard sont trop faibles. Repositionnez le brassard et répétez la mesure.</w:t>
      </w:r>
    </w:p>
    <w:p w:rsidR="00DA0D2D" w:rsidRPr="00DA0D2D" w:rsidRDefault="00DA0D2D" w:rsidP="00DA0D2D">
      <w:pPr>
        <w:rPr>
          <w:lang w:val="fr-CH"/>
        </w:rPr>
      </w:pPr>
      <w:r w:rsidRPr="00DA0D2D">
        <w:rPr>
          <w:lang w:val="fr-CH"/>
        </w:rPr>
        <w:t>ERR 2 (Signal incorrect)</w:t>
      </w:r>
      <w:r w:rsidR="00B23C22">
        <w:rPr>
          <w:lang w:val="fr-CH"/>
        </w:rPr>
        <w:t xml:space="preserve"> : </w:t>
      </w:r>
      <w:r w:rsidRPr="00DA0D2D">
        <w:rPr>
          <w:lang w:val="fr-CH"/>
        </w:rPr>
        <w:t>Pendant la mesure, des signaux incorrects ont été détectés par le brassard suite à des mouvements du bras ou à un effort musculaire. Répétez la mesure sans bouger votre bras.</w:t>
      </w:r>
    </w:p>
    <w:p w:rsidR="00DA0D2D" w:rsidRPr="00DA0D2D" w:rsidRDefault="00DA0D2D" w:rsidP="00DA0D2D">
      <w:pPr>
        <w:rPr>
          <w:lang w:val="fr-CH"/>
        </w:rPr>
      </w:pPr>
      <w:r w:rsidRPr="00DA0D2D">
        <w:rPr>
          <w:lang w:val="fr-CH"/>
        </w:rPr>
        <w:t>ERR 3 (Pas de pression dans le brassard)</w:t>
      </w:r>
      <w:r w:rsidR="007427F7">
        <w:rPr>
          <w:lang w:val="fr-CH"/>
        </w:rPr>
        <w:t xml:space="preserve"> : </w:t>
      </w:r>
      <w:r w:rsidRPr="00DA0D2D">
        <w:rPr>
          <w:lang w:val="fr-CH"/>
        </w:rPr>
        <w:t>Le brassard ne se gonfle pas à la pression requise. Des fuites peuvent s'être produites. Vérifiez si le brassard est bien raccordé et suffisamment serré. Remplacez les piles si nécessaire. Répétez la mesure.</w:t>
      </w:r>
    </w:p>
    <w:p w:rsidR="00DA0D2D" w:rsidRPr="00DA0D2D" w:rsidRDefault="00DA0D2D" w:rsidP="00DA0D2D">
      <w:pPr>
        <w:rPr>
          <w:lang w:val="fr-CH"/>
        </w:rPr>
      </w:pPr>
      <w:r w:rsidRPr="00DA0D2D">
        <w:rPr>
          <w:lang w:val="fr-CH"/>
        </w:rPr>
        <w:t>ERR 5 (Résultat anormal)</w:t>
      </w:r>
      <w:r w:rsidR="007427F7">
        <w:rPr>
          <w:lang w:val="fr-CH"/>
        </w:rPr>
        <w:t xml:space="preserve"> : </w:t>
      </w:r>
      <w:r w:rsidRPr="00DA0D2D">
        <w:rPr>
          <w:lang w:val="fr-CH"/>
        </w:rPr>
        <w:t>Les signaux de mesure sont inexacts et aucun résultat de mesure ne s'affiche de ce fait. Lisez la liste de contrôle pour l'exécution de mesures fiables, puis répétez la mesure.</w:t>
      </w:r>
    </w:p>
    <w:p w:rsidR="00DA0D2D" w:rsidRPr="00DA0D2D" w:rsidRDefault="00DA0D2D" w:rsidP="00DA0D2D">
      <w:pPr>
        <w:rPr>
          <w:lang w:val="fr-CH"/>
        </w:rPr>
      </w:pPr>
      <w:r w:rsidRPr="00DA0D2D">
        <w:rPr>
          <w:lang w:val="fr-CH"/>
        </w:rPr>
        <w:lastRenderedPageBreak/>
        <w:t>HI (Pouls ou pression de brassard trop élevé)</w:t>
      </w:r>
      <w:r w:rsidR="007427F7">
        <w:rPr>
          <w:lang w:val="fr-CH"/>
        </w:rPr>
        <w:t xml:space="preserve"> : </w:t>
      </w:r>
      <w:r w:rsidRPr="00DA0D2D">
        <w:rPr>
          <w:lang w:val="fr-CH"/>
        </w:rPr>
        <w:t xml:space="preserve">La pression du brassard est trop élevée (plus de 300 </w:t>
      </w:r>
      <w:proofErr w:type="spellStart"/>
      <w:r w:rsidRPr="00DA0D2D">
        <w:rPr>
          <w:lang w:val="fr-CH"/>
        </w:rPr>
        <w:t>mmHg</w:t>
      </w:r>
      <w:proofErr w:type="spellEnd"/>
      <w:r w:rsidRPr="00DA0D2D">
        <w:rPr>
          <w:lang w:val="fr-CH"/>
        </w:rPr>
        <w:t>) OU le pouls est trop haut (plus de 200 battements par minute). Reposez-vous 5 minutes, puis répétez la mesure.</w:t>
      </w:r>
    </w:p>
    <w:p w:rsidR="00DA0D2D" w:rsidRPr="00DA0D2D" w:rsidRDefault="00DA0D2D" w:rsidP="00DA0D2D">
      <w:pPr>
        <w:rPr>
          <w:lang w:val="fr-CH"/>
        </w:rPr>
      </w:pPr>
      <w:r w:rsidRPr="00DA0D2D">
        <w:rPr>
          <w:lang w:val="fr-CH"/>
        </w:rPr>
        <w:t>LO (Pouls trop bas)</w:t>
      </w:r>
      <w:r w:rsidR="007427F7">
        <w:rPr>
          <w:lang w:val="fr-CH"/>
        </w:rPr>
        <w:t xml:space="preserve"> : </w:t>
      </w:r>
      <w:r w:rsidRPr="00DA0D2D">
        <w:rPr>
          <w:lang w:val="fr-CH"/>
        </w:rPr>
        <w:t>Le pouls est trop bas (moins de 40 battements par minute). Répétez la mesure.</w:t>
      </w:r>
    </w:p>
    <w:p w:rsidR="00DA0D2D" w:rsidRPr="00DA0D2D" w:rsidRDefault="00DA0D2D" w:rsidP="00DA0D2D">
      <w:pPr>
        <w:rPr>
          <w:lang w:val="fr-CH"/>
        </w:rPr>
      </w:pPr>
      <w:r w:rsidRPr="00DA0D2D">
        <w:rPr>
          <w:lang w:val="fr-CH"/>
        </w:rPr>
        <w:t>Veuillez consulter votre médecin si ce problème, ou un autre survient fréquemment.</w:t>
      </w:r>
    </w:p>
    <w:p w:rsidR="00DA0D2D" w:rsidRPr="00DA0D2D" w:rsidRDefault="00DA0D2D" w:rsidP="00DA0D2D">
      <w:pPr>
        <w:rPr>
          <w:lang w:val="fr-CH"/>
        </w:rPr>
      </w:pPr>
      <w:r w:rsidRPr="00DA0D2D">
        <w:rPr>
          <w:lang w:val="fr-CH"/>
        </w:rPr>
        <w:t xml:space="preserve">Si </w:t>
      </w:r>
      <w:r w:rsidRPr="00DA0D2D">
        <w:rPr>
          <w:lang w:val="fr-CH"/>
        </w:rPr>
        <w:tab/>
        <w:t xml:space="preserve">vous obtenez des résultats, que vous jugez inhabituel, veuillez lire attentivement les indications de la </w:t>
      </w:r>
      <w:r w:rsidR="008D1012">
        <w:rPr>
          <w:lang w:val="fr-CH"/>
        </w:rPr>
        <w:t>"</w:t>
      </w:r>
      <w:r w:rsidRPr="00DA0D2D">
        <w:rPr>
          <w:lang w:val="fr-CH"/>
        </w:rPr>
        <w:t xml:space="preserve">section </w:t>
      </w:r>
      <w:r w:rsidR="00D66574">
        <w:rPr>
          <w:lang w:val="fr-CH"/>
        </w:rPr>
        <w:t>4</w:t>
      </w:r>
      <w:r w:rsidRPr="00DA0D2D">
        <w:rPr>
          <w:lang w:val="fr-CH"/>
        </w:rPr>
        <w:t xml:space="preserve"> </w:t>
      </w:r>
      <w:r w:rsidR="00305274">
        <w:rPr>
          <w:lang w:val="fr-CH"/>
        </w:rPr>
        <w:t>"</w:t>
      </w:r>
      <w:r w:rsidRPr="00DA0D2D">
        <w:rPr>
          <w:lang w:val="fr-CH"/>
        </w:rPr>
        <w:t>.</w:t>
      </w:r>
    </w:p>
    <w:p w:rsidR="00DA0D2D" w:rsidRPr="00DA0D2D" w:rsidRDefault="00DA0D2D" w:rsidP="00DA0D2D">
      <w:pPr>
        <w:rPr>
          <w:lang w:val="fr-CH"/>
        </w:rPr>
      </w:pPr>
    </w:p>
    <w:p w:rsidR="009376D2" w:rsidRPr="00A21D86" w:rsidRDefault="009376D2" w:rsidP="00A21D86">
      <w:pPr>
        <w:pStyle w:val="Style2"/>
      </w:pPr>
      <w:r w:rsidRPr="00826C25">
        <w:rPr>
          <w:b w:val="0"/>
          <w:bCs/>
          <w:kern w:val="32"/>
          <w:sz w:val="44"/>
          <w:szCs w:val="32"/>
          <w:lang w:val="fr-CH"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826C25" w:rsidRDefault="009376D2" w:rsidP="00A21D86">
      <w:pPr>
        <w:pStyle w:val="Textkrper"/>
        <w:rPr>
          <w:lang w:val="fr-CH"/>
        </w:rPr>
      </w:pPr>
      <w:r w:rsidRPr="00826C25">
        <w:rPr>
          <w:lang w:val="fr-CH"/>
        </w:rPr>
        <w:t>En cas de panne, nous vous prions d’envoyer l’appareil au point de vente compétent ou à l’UCBA. Pour le reste, cet article est soumis aux Conditions générales de livraison de l’UCBA.</w:t>
      </w:r>
    </w:p>
    <w:p w:rsidR="00A21D86" w:rsidRPr="00826C25" w:rsidRDefault="009376D2" w:rsidP="00A21D86">
      <w:pPr>
        <w:pStyle w:val="Textkrper1"/>
        <w:rPr>
          <w:lang w:val="fr-CH"/>
        </w:rPr>
      </w:pPr>
      <w:r w:rsidRPr="00826C25">
        <w:rPr>
          <w:lang w:val="fr-CH"/>
        </w:rPr>
        <w:t xml:space="preserve">Union centrale suisse pour le bien des aveugles </w:t>
      </w:r>
    </w:p>
    <w:p w:rsidR="009376D2" w:rsidRPr="00826C25" w:rsidRDefault="00A21D86" w:rsidP="00A21D86">
      <w:pPr>
        <w:pStyle w:val="Textkrper1"/>
        <w:rPr>
          <w:lang w:val="fr-CH"/>
        </w:rPr>
      </w:pPr>
      <w:r w:rsidRPr="00826C25">
        <w:rPr>
          <w:lang w:val="fr-CH"/>
        </w:rPr>
        <w:t>U</w:t>
      </w:r>
      <w:r w:rsidR="009376D2" w:rsidRPr="00826C25">
        <w:rPr>
          <w:lang w:val="fr-CH"/>
        </w:rPr>
        <w:t>CBA</w:t>
      </w:r>
    </w:p>
    <w:p w:rsidR="009376D2" w:rsidRPr="00826C25" w:rsidRDefault="009376D2" w:rsidP="00A21D86">
      <w:pPr>
        <w:pStyle w:val="Textkrper1"/>
        <w:rPr>
          <w:szCs w:val="36"/>
          <w:lang w:val="fr-CH"/>
        </w:rPr>
      </w:pPr>
      <w:r w:rsidRPr="00826C25">
        <w:rPr>
          <w:szCs w:val="36"/>
          <w:lang w:val="fr-CH"/>
        </w:rPr>
        <w:t>Moyens auxiliaires</w:t>
      </w:r>
    </w:p>
    <w:p w:rsidR="009376D2" w:rsidRPr="00826C25" w:rsidRDefault="00C22C6B" w:rsidP="00A21D86">
      <w:pPr>
        <w:pStyle w:val="Textkrper1"/>
        <w:rPr>
          <w:szCs w:val="36"/>
          <w:lang w:val="fr-CH"/>
        </w:rPr>
      </w:pPr>
      <w:r w:rsidRPr="00826C25">
        <w:rPr>
          <w:szCs w:val="36"/>
          <w:lang w:val="fr-CH"/>
        </w:rPr>
        <w:t>Ch. Des Trois-Rois 5bis</w:t>
      </w:r>
    </w:p>
    <w:p w:rsidR="009376D2" w:rsidRPr="00826C25" w:rsidRDefault="00C22C6B" w:rsidP="00A21D86">
      <w:pPr>
        <w:pStyle w:val="Textkrper1"/>
        <w:rPr>
          <w:lang w:val="fr-CH"/>
        </w:rPr>
      </w:pPr>
      <w:r w:rsidRPr="00826C25">
        <w:rPr>
          <w:lang w:val="fr-CH"/>
        </w:rPr>
        <w:t>1005 Lausanne</w:t>
      </w:r>
    </w:p>
    <w:p w:rsidR="009376D2" w:rsidRPr="00826C25" w:rsidRDefault="009376D2" w:rsidP="00A21D86">
      <w:pPr>
        <w:pStyle w:val="Textkrper1"/>
        <w:rPr>
          <w:lang w:val="fr-CH"/>
        </w:rPr>
      </w:pPr>
      <w:r w:rsidRPr="00826C25">
        <w:rPr>
          <w:lang w:val="fr-CH"/>
        </w:rPr>
        <w:t>Tel</w:t>
      </w:r>
      <w:r w:rsidRPr="00826C25">
        <w:rPr>
          <w:lang w:val="fr-CH"/>
        </w:rPr>
        <w:tab/>
        <w:t>+41 (0)</w:t>
      </w:r>
      <w:r w:rsidR="00C22C6B" w:rsidRPr="00826C25">
        <w:rPr>
          <w:lang w:val="fr-CH"/>
        </w:rPr>
        <w:t>21</w:t>
      </w:r>
      <w:r w:rsidRPr="00826C25">
        <w:rPr>
          <w:lang w:val="fr-CH"/>
        </w:rPr>
        <w:t xml:space="preserve"> </w:t>
      </w:r>
      <w:r w:rsidR="00C22C6B" w:rsidRPr="00826C25">
        <w:rPr>
          <w:lang w:val="fr-CH"/>
        </w:rPr>
        <w:t>345 00 50</w:t>
      </w:r>
    </w:p>
    <w:p w:rsidR="009376D2" w:rsidRPr="00826C25" w:rsidRDefault="00E4492D" w:rsidP="00A21D86">
      <w:pPr>
        <w:pStyle w:val="Textkrper1"/>
        <w:rPr>
          <w:lang w:val="fr-CH"/>
        </w:rPr>
      </w:pPr>
      <w:r w:rsidRPr="00826C25">
        <w:rPr>
          <w:lang w:val="fr-CH"/>
        </w:rPr>
        <w:t>Fax</w:t>
      </w:r>
      <w:r w:rsidRPr="00826C25">
        <w:rPr>
          <w:lang w:val="fr-CH"/>
        </w:rPr>
        <w:tab/>
        <w:t>+41 (0)</w:t>
      </w:r>
      <w:r w:rsidR="00C22C6B" w:rsidRPr="00826C25">
        <w:rPr>
          <w:lang w:val="fr-CH"/>
        </w:rPr>
        <w:t>21</w:t>
      </w:r>
      <w:r w:rsidR="009376D2" w:rsidRPr="00826C25">
        <w:rPr>
          <w:lang w:val="fr-CH"/>
        </w:rPr>
        <w:t xml:space="preserve"> </w:t>
      </w:r>
      <w:r w:rsidR="00C22C6B" w:rsidRPr="00826C25">
        <w:rPr>
          <w:lang w:val="fr-CH"/>
        </w:rPr>
        <w:t>345 00 68</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74" w:rsidRDefault="00CA6B74">
      <w:r>
        <w:separator/>
      </w:r>
    </w:p>
  </w:endnote>
  <w:endnote w:type="continuationSeparator" w:id="0">
    <w:p w:rsidR="00CA6B74" w:rsidRDefault="00CA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0" w:rsidRDefault="00395F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0" w:rsidRDefault="00395F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0" w:rsidRDefault="00395FE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69053"/>
      <w:docPartObj>
        <w:docPartGallery w:val="Page Numbers (Bottom of Page)"/>
        <w:docPartUnique/>
      </w:docPartObj>
    </w:sdtPr>
    <w:sdtEndPr/>
    <w:sdtContent>
      <w:p w:rsidR="00395FE0" w:rsidRDefault="00395FE0">
        <w:pPr>
          <w:pStyle w:val="Fuzeile"/>
        </w:pPr>
        <w:r>
          <w:fldChar w:fldCharType="begin"/>
        </w:r>
        <w:r>
          <w:instrText>PAGE   \* MERGEFORMAT</w:instrText>
        </w:r>
        <w:r>
          <w:fldChar w:fldCharType="separate"/>
        </w:r>
        <w:r w:rsidR="00826C25" w:rsidRPr="00826C25">
          <w:rPr>
            <w:noProof/>
            <w:lang w:val="de-DE"/>
          </w:rPr>
          <w:t>2</w:t>
        </w:r>
        <w:r>
          <w:fldChar w:fldCharType="end"/>
        </w:r>
      </w:p>
    </w:sdtContent>
  </w:sdt>
  <w:p w:rsidR="00F33207" w:rsidRDefault="00F332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74" w:rsidRDefault="00CA6B74">
      <w:r>
        <w:separator/>
      </w:r>
    </w:p>
  </w:footnote>
  <w:footnote w:type="continuationSeparator" w:id="0">
    <w:p w:rsidR="00CA6B74" w:rsidRDefault="00CA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0" w:rsidRDefault="00395F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0" w:rsidRDefault="00395F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0" w:rsidRDefault="00395F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1E12E09A"/>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06A21B9D"/>
    <w:multiLevelType w:val="hybridMultilevel"/>
    <w:tmpl w:val="4778394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2B4553"/>
    <w:multiLevelType w:val="hybridMultilevel"/>
    <w:tmpl w:val="47C837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E3F52EC"/>
    <w:multiLevelType w:val="hybridMultilevel"/>
    <w:tmpl w:val="95FE9B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6C11BF9"/>
    <w:multiLevelType w:val="hybridMultilevel"/>
    <w:tmpl w:val="E0E8C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6F380680"/>
    <w:multiLevelType w:val="hybridMultilevel"/>
    <w:tmpl w:val="CC72D0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2"/>
  </w:num>
  <w:num w:numId="5">
    <w:abstractNumId w:val="12"/>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5"/>
  </w:num>
  <w:num w:numId="21">
    <w:abstractNumId w:val="18"/>
  </w:num>
  <w:num w:numId="22">
    <w:abstractNumId w:val="16"/>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96"/>
    <w:rsid w:val="00013D98"/>
    <w:rsid w:val="00023CBF"/>
    <w:rsid w:val="00061F66"/>
    <w:rsid w:val="000915C4"/>
    <w:rsid w:val="000B55D8"/>
    <w:rsid w:val="000D4F65"/>
    <w:rsid w:val="001057B4"/>
    <w:rsid w:val="00106261"/>
    <w:rsid w:val="001508DD"/>
    <w:rsid w:val="001602D2"/>
    <w:rsid w:val="001A173A"/>
    <w:rsid w:val="001D10E5"/>
    <w:rsid w:val="00242DC5"/>
    <w:rsid w:val="00305274"/>
    <w:rsid w:val="00346F12"/>
    <w:rsid w:val="00395FE0"/>
    <w:rsid w:val="00401390"/>
    <w:rsid w:val="0040746D"/>
    <w:rsid w:val="00433316"/>
    <w:rsid w:val="0045038F"/>
    <w:rsid w:val="004A57CD"/>
    <w:rsid w:val="004B48D7"/>
    <w:rsid w:val="004C2BCC"/>
    <w:rsid w:val="004C57AF"/>
    <w:rsid w:val="004E6712"/>
    <w:rsid w:val="00506B6E"/>
    <w:rsid w:val="00515B89"/>
    <w:rsid w:val="0052005E"/>
    <w:rsid w:val="005352B8"/>
    <w:rsid w:val="005A6537"/>
    <w:rsid w:val="005E6A57"/>
    <w:rsid w:val="00652050"/>
    <w:rsid w:val="00692B9E"/>
    <w:rsid w:val="006B745C"/>
    <w:rsid w:val="0072698D"/>
    <w:rsid w:val="007427F7"/>
    <w:rsid w:val="007814AE"/>
    <w:rsid w:val="007C3DB1"/>
    <w:rsid w:val="007D5CA7"/>
    <w:rsid w:val="00810EA6"/>
    <w:rsid w:val="00826C25"/>
    <w:rsid w:val="00846C56"/>
    <w:rsid w:val="008541D6"/>
    <w:rsid w:val="0086362C"/>
    <w:rsid w:val="008D1012"/>
    <w:rsid w:val="008D54C7"/>
    <w:rsid w:val="00906511"/>
    <w:rsid w:val="009100BB"/>
    <w:rsid w:val="009376D2"/>
    <w:rsid w:val="00961E28"/>
    <w:rsid w:val="009C0D69"/>
    <w:rsid w:val="00A21D86"/>
    <w:rsid w:val="00AB4996"/>
    <w:rsid w:val="00AE163E"/>
    <w:rsid w:val="00B23C22"/>
    <w:rsid w:val="00BB4DA1"/>
    <w:rsid w:val="00BD7552"/>
    <w:rsid w:val="00C22C6B"/>
    <w:rsid w:val="00C60118"/>
    <w:rsid w:val="00C86E09"/>
    <w:rsid w:val="00CA6B74"/>
    <w:rsid w:val="00CB70D9"/>
    <w:rsid w:val="00CC6FFA"/>
    <w:rsid w:val="00CD4BA5"/>
    <w:rsid w:val="00D66574"/>
    <w:rsid w:val="00D905FF"/>
    <w:rsid w:val="00DA0565"/>
    <w:rsid w:val="00DA0D2D"/>
    <w:rsid w:val="00DA3D1D"/>
    <w:rsid w:val="00DF32C0"/>
    <w:rsid w:val="00DF5C04"/>
    <w:rsid w:val="00E33570"/>
    <w:rsid w:val="00E4492D"/>
    <w:rsid w:val="00E603C1"/>
    <w:rsid w:val="00E8257F"/>
    <w:rsid w:val="00E922B8"/>
    <w:rsid w:val="00EC4063"/>
    <w:rsid w:val="00ED1179"/>
    <w:rsid w:val="00EF5BC7"/>
    <w:rsid w:val="00F31F84"/>
    <w:rsid w:val="00F33207"/>
    <w:rsid w:val="00F36E4B"/>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86362C"/>
    <w:pPr>
      <w:ind w:left="720"/>
      <w:contextualSpacing/>
    </w:pPr>
  </w:style>
  <w:style w:type="character" w:customStyle="1" w:styleId="FuzeileZchn">
    <w:name w:val="Fußzeile Zchn"/>
    <w:basedOn w:val="Absatz-Standardschriftart"/>
    <w:link w:val="Fuzeile"/>
    <w:uiPriority w:val="99"/>
    <w:rsid w:val="00395FE0"/>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86362C"/>
    <w:pPr>
      <w:ind w:left="720"/>
      <w:contextualSpacing/>
    </w:pPr>
  </w:style>
  <w:style w:type="character" w:customStyle="1" w:styleId="FuzeileZchn">
    <w:name w:val="Fußzeile Zchn"/>
    <w:basedOn w:val="Absatz-Standardschriftart"/>
    <w:link w:val="Fuzeile"/>
    <w:uiPriority w:val="99"/>
    <w:rsid w:val="00395FE0"/>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el@ucba.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2678</Words>
  <Characters>16877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19516</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18</cp:revision>
  <cp:lastPrinted>2011-01-10T21:06:00Z</cp:lastPrinted>
  <dcterms:created xsi:type="dcterms:W3CDTF">2015-10-14T11:45:00Z</dcterms:created>
  <dcterms:modified xsi:type="dcterms:W3CDTF">2015-10-29T09:12:00Z</dcterms:modified>
  <cp:category>deutsch</cp:category>
</cp:coreProperties>
</file>