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C1119F"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E22829">
      <w:pPr>
        <w:pStyle w:val="Titel"/>
      </w:pPr>
      <w:bookmarkStart w:id="0" w:name="__RefHeading__1_89828300"/>
      <w:bookmarkEnd w:id="0"/>
      <w:r>
        <w:t>Tischwecker mit Stoppuhr und vier Weckzeiten</w:t>
      </w:r>
    </w:p>
    <w:p w:rsidR="0043396F" w:rsidRDefault="0043396F" w:rsidP="0043396F">
      <w:pPr>
        <w:pStyle w:val="Untertitel"/>
      </w:pPr>
    </w:p>
    <w:p w:rsidR="0043396F" w:rsidRPr="0043396F" w:rsidRDefault="0043396F" w:rsidP="0043396F">
      <w:pPr>
        <w:pStyle w:val="Textkrper"/>
      </w:pPr>
    </w:p>
    <w:p w:rsidR="0043396F" w:rsidRDefault="0043396F" w:rsidP="0043396F">
      <w:pPr>
        <w:pStyle w:val="FormatvorlageStyle1Zentriert"/>
        <w:rPr>
          <w:noProof/>
          <w:lang w:val="de-CH" w:eastAsia="de-CH"/>
        </w:rPr>
      </w:pPr>
      <w:bookmarkStart w:id="1" w:name="_GoBack"/>
      <w:bookmarkEnd w:id="1"/>
      <w:r>
        <w:rPr>
          <w:noProof/>
          <w:lang w:val="de-CH" w:eastAsia="de-CH"/>
        </w:rPr>
        <w:drawing>
          <wp:inline distT="0" distB="0" distL="0" distR="0">
            <wp:extent cx="3684896" cy="2743200"/>
            <wp:effectExtent l="0" t="0" r="0" b="0"/>
            <wp:docPr id="2" name="Grafik 2" descr="U:\Bilder SZB Artikel\07_757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7_757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4896" cy="2743200"/>
                    </a:xfrm>
                    <a:prstGeom prst="rect">
                      <a:avLst/>
                    </a:prstGeom>
                    <a:noFill/>
                    <a:ln>
                      <a:noFill/>
                    </a:ln>
                  </pic:spPr>
                </pic:pic>
              </a:graphicData>
            </a:graphic>
          </wp:inline>
        </w:drawing>
      </w:r>
    </w:p>
    <w:p w:rsidR="0043396F" w:rsidRDefault="0043396F" w:rsidP="00A468E8">
      <w:pPr>
        <w:pStyle w:val="FormatvorlageStyle1Zentriert"/>
        <w:jc w:val="left"/>
        <w:rPr>
          <w:noProof/>
          <w:lang w:val="de-CH" w:eastAsia="de-CH"/>
        </w:rPr>
      </w:pPr>
    </w:p>
    <w:p w:rsidR="0043396F" w:rsidRDefault="0043396F" w:rsidP="00A468E8">
      <w:pPr>
        <w:pStyle w:val="FormatvorlageStyle1Zentriert"/>
        <w:jc w:val="left"/>
        <w:rPr>
          <w:noProof/>
          <w:lang w:val="de-CH" w:eastAsia="de-CH"/>
        </w:rPr>
      </w:pPr>
    </w:p>
    <w:p w:rsidR="0043396F" w:rsidRDefault="0043396F" w:rsidP="00A468E8">
      <w:pPr>
        <w:pStyle w:val="FormatvorlageStyle1Zentriert"/>
        <w:jc w:val="left"/>
        <w:rPr>
          <w:noProof/>
          <w:lang w:val="de-CH" w:eastAsia="de-CH"/>
        </w:rPr>
      </w:pPr>
    </w:p>
    <w:p w:rsidR="0043396F" w:rsidRDefault="0043396F" w:rsidP="00A468E8">
      <w:pPr>
        <w:pStyle w:val="FormatvorlageStyle1Zentriert"/>
        <w:jc w:val="left"/>
        <w:rPr>
          <w:noProof/>
          <w:lang w:val="de-CH" w:eastAsia="de-CH"/>
        </w:rPr>
      </w:pPr>
    </w:p>
    <w:p w:rsidR="0043396F" w:rsidRDefault="0043396F" w:rsidP="00A468E8">
      <w:pPr>
        <w:pStyle w:val="FormatvorlageStyle1Zentriert"/>
        <w:jc w:val="left"/>
        <w:rPr>
          <w:noProof/>
          <w:lang w:val="de-CH" w:eastAsia="de-CH"/>
        </w:rPr>
      </w:pPr>
    </w:p>
    <w:p w:rsidR="00D53155" w:rsidRPr="0043396F" w:rsidRDefault="00D53155" w:rsidP="00A468E8">
      <w:pPr>
        <w:pStyle w:val="FormatvorlageStyle1Zentriert"/>
        <w:jc w:val="left"/>
        <w:rPr>
          <w:lang w:val="de-CH"/>
        </w:rPr>
      </w:pPr>
      <w:r w:rsidRPr="0043396F">
        <w:rPr>
          <w:lang w:val="de-CH"/>
        </w:rPr>
        <w:t xml:space="preserve">SZB-Art. Nr. </w:t>
      </w:r>
      <w:r w:rsidR="00E22829" w:rsidRPr="0043396F">
        <w:rPr>
          <w:lang w:val="de-CH"/>
        </w:rPr>
        <w:t>07.757-01</w:t>
      </w:r>
    </w:p>
    <w:p w:rsidR="00E22829" w:rsidRPr="0043396F" w:rsidRDefault="00E22829" w:rsidP="00E22829">
      <w:pPr>
        <w:pStyle w:val="FormatvorlageStyle1Zentriert"/>
        <w:jc w:val="left"/>
        <w:rPr>
          <w:lang w:val="de-CH"/>
        </w:rPr>
        <w:sectPr w:rsidR="00E22829" w:rsidRPr="0043396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43396F">
        <w:rPr>
          <w:lang w:val="de-CH"/>
        </w:rPr>
        <w:t>Stand: 31.07.2014</w:t>
      </w:r>
    </w:p>
    <w:p w:rsidR="00D53155" w:rsidRPr="00CD3446" w:rsidRDefault="00D53155" w:rsidP="000442E1">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2" w:name="_Toc394567528"/>
      <w:r w:rsidRPr="00CD3446">
        <w:lastRenderedPageBreak/>
        <w:t>Inhaltsverzeichnis</w:t>
      </w:r>
      <w:bookmarkEnd w:id="2"/>
    </w:p>
    <w:p w:rsidR="009F18BA"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9F18BA">
        <w:rPr>
          <w:noProof/>
        </w:rPr>
        <w:t>Inhaltsverzeichnis</w:t>
      </w:r>
      <w:r w:rsidR="009F18BA">
        <w:rPr>
          <w:noProof/>
        </w:rPr>
        <w:tab/>
      </w:r>
      <w:r w:rsidR="009F18BA">
        <w:rPr>
          <w:noProof/>
        </w:rPr>
        <w:fldChar w:fldCharType="begin"/>
      </w:r>
      <w:r w:rsidR="009F18BA">
        <w:rPr>
          <w:noProof/>
        </w:rPr>
        <w:instrText xml:space="preserve"> PAGEREF _Toc394567528 \h </w:instrText>
      </w:r>
      <w:r w:rsidR="009F18BA">
        <w:rPr>
          <w:noProof/>
        </w:rPr>
      </w:r>
      <w:r w:rsidR="009F18BA">
        <w:rPr>
          <w:noProof/>
        </w:rPr>
        <w:fldChar w:fldCharType="separate"/>
      </w:r>
      <w:r w:rsidR="009F18BA">
        <w:rPr>
          <w:noProof/>
        </w:rPr>
        <w:t>1</w:t>
      </w:r>
      <w:r w:rsidR="009F18BA">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1</w:t>
      </w:r>
      <w:r>
        <w:rPr>
          <w:rFonts w:asciiTheme="minorHAnsi" w:eastAsiaTheme="minorEastAsia" w:hAnsiTheme="minorHAnsi" w:cstheme="minorBidi"/>
          <w:noProof/>
          <w:sz w:val="22"/>
          <w:szCs w:val="22"/>
          <w:lang w:eastAsia="de-CH"/>
        </w:rPr>
        <w:tab/>
      </w:r>
      <w:r>
        <w:rPr>
          <w:noProof/>
        </w:rPr>
        <w:t>Wichtige Hinweise</w:t>
      </w:r>
      <w:r>
        <w:rPr>
          <w:noProof/>
        </w:rPr>
        <w:tab/>
      </w:r>
      <w:r>
        <w:rPr>
          <w:noProof/>
        </w:rPr>
        <w:fldChar w:fldCharType="begin"/>
      </w:r>
      <w:r>
        <w:rPr>
          <w:noProof/>
        </w:rPr>
        <w:instrText xml:space="preserve"> PAGEREF _Toc394567529 \h </w:instrText>
      </w:r>
      <w:r>
        <w:rPr>
          <w:noProof/>
        </w:rPr>
      </w:r>
      <w:r>
        <w:rPr>
          <w:noProof/>
        </w:rPr>
        <w:fldChar w:fldCharType="separate"/>
      </w:r>
      <w:r>
        <w:rPr>
          <w:noProof/>
        </w:rPr>
        <w:t>2</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2</w:t>
      </w:r>
      <w:r>
        <w:rPr>
          <w:rFonts w:asciiTheme="minorHAnsi" w:eastAsiaTheme="minorEastAsia" w:hAnsiTheme="minorHAnsi" w:cstheme="minorBidi"/>
          <w:noProof/>
          <w:sz w:val="22"/>
          <w:szCs w:val="22"/>
          <w:lang w:eastAsia="de-CH"/>
        </w:rPr>
        <w:tab/>
      </w:r>
      <w:r>
        <w:rPr>
          <w:noProof/>
        </w:rPr>
        <w:t>Verwendung und Funktion</w:t>
      </w:r>
      <w:r>
        <w:rPr>
          <w:noProof/>
        </w:rPr>
        <w:tab/>
      </w:r>
      <w:r>
        <w:rPr>
          <w:noProof/>
        </w:rPr>
        <w:fldChar w:fldCharType="begin"/>
      </w:r>
      <w:r>
        <w:rPr>
          <w:noProof/>
        </w:rPr>
        <w:instrText xml:space="preserve"> PAGEREF _Toc394567530 \h </w:instrText>
      </w:r>
      <w:r>
        <w:rPr>
          <w:noProof/>
        </w:rPr>
      </w:r>
      <w:r>
        <w:rPr>
          <w:noProof/>
        </w:rPr>
        <w:fldChar w:fldCharType="separate"/>
      </w:r>
      <w:r>
        <w:rPr>
          <w:noProof/>
        </w:rPr>
        <w:t>2</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2.1</w:t>
      </w:r>
      <w:r>
        <w:rPr>
          <w:rFonts w:asciiTheme="minorHAnsi" w:eastAsiaTheme="minorEastAsia" w:hAnsiTheme="minorHAnsi" w:cstheme="minorBidi"/>
          <w:noProof/>
          <w:sz w:val="22"/>
          <w:szCs w:val="22"/>
          <w:lang w:eastAsia="de-CH"/>
        </w:rPr>
        <w:tab/>
      </w:r>
      <w:r>
        <w:rPr>
          <w:noProof/>
        </w:rPr>
        <w:t>Funktionen der Uhr</w:t>
      </w:r>
      <w:r>
        <w:rPr>
          <w:noProof/>
        </w:rPr>
        <w:tab/>
      </w:r>
      <w:r>
        <w:rPr>
          <w:noProof/>
        </w:rPr>
        <w:fldChar w:fldCharType="begin"/>
      </w:r>
      <w:r>
        <w:rPr>
          <w:noProof/>
        </w:rPr>
        <w:instrText xml:space="preserve"> PAGEREF _Toc394567531 \h </w:instrText>
      </w:r>
      <w:r>
        <w:rPr>
          <w:noProof/>
        </w:rPr>
      </w:r>
      <w:r>
        <w:rPr>
          <w:noProof/>
        </w:rPr>
        <w:fldChar w:fldCharType="separate"/>
      </w:r>
      <w:r>
        <w:rPr>
          <w:noProof/>
        </w:rPr>
        <w:t>2</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2.2</w:t>
      </w:r>
      <w:r>
        <w:rPr>
          <w:rFonts w:asciiTheme="minorHAnsi" w:eastAsiaTheme="minorEastAsia" w:hAnsiTheme="minorHAnsi" w:cstheme="minorBidi"/>
          <w:noProof/>
          <w:sz w:val="22"/>
          <w:szCs w:val="22"/>
          <w:lang w:eastAsia="de-CH"/>
        </w:rPr>
        <w:tab/>
      </w:r>
      <w:r>
        <w:rPr>
          <w:noProof/>
        </w:rPr>
        <w:t>Gerätebeschreibung</w:t>
      </w:r>
      <w:r>
        <w:rPr>
          <w:noProof/>
        </w:rPr>
        <w:tab/>
      </w:r>
      <w:r>
        <w:rPr>
          <w:noProof/>
        </w:rPr>
        <w:fldChar w:fldCharType="begin"/>
      </w:r>
      <w:r>
        <w:rPr>
          <w:noProof/>
        </w:rPr>
        <w:instrText xml:space="preserve"> PAGEREF _Toc394567532 \h </w:instrText>
      </w:r>
      <w:r>
        <w:rPr>
          <w:noProof/>
        </w:rPr>
      </w:r>
      <w:r>
        <w:rPr>
          <w:noProof/>
        </w:rPr>
        <w:fldChar w:fldCharType="separate"/>
      </w:r>
      <w:r>
        <w:rPr>
          <w:noProof/>
        </w:rPr>
        <w:t>3</w:t>
      </w:r>
      <w:r>
        <w:rPr>
          <w:noProof/>
        </w:rPr>
        <w:fldChar w:fldCharType="end"/>
      </w:r>
    </w:p>
    <w:p w:rsidR="009F18BA" w:rsidRDefault="009F18BA">
      <w:pPr>
        <w:pStyle w:val="Verzeichnis3"/>
        <w:rPr>
          <w:rFonts w:asciiTheme="minorHAnsi" w:eastAsiaTheme="minorEastAsia" w:hAnsiTheme="minorHAnsi" w:cstheme="minorBidi"/>
          <w:noProof/>
          <w:sz w:val="22"/>
          <w:szCs w:val="22"/>
          <w:lang w:eastAsia="de-CH"/>
        </w:rPr>
      </w:pPr>
      <w:r>
        <w:rPr>
          <w:noProof/>
        </w:rPr>
        <w:t>2.2.1</w:t>
      </w:r>
      <w:r>
        <w:rPr>
          <w:rFonts w:asciiTheme="minorHAnsi" w:eastAsiaTheme="minorEastAsia" w:hAnsiTheme="minorHAnsi" w:cstheme="minorBidi"/>
          <w:noProof/>
          <w:sz w:val="22"/>
          <w:szCs w:val="22"/>
          <w:lang w:eastAsia="de-CH"/>
        </w:rPr>
        <w:tab/>
      </w:r>
      <w:r>
        <w:rPr>
          <w:noProof/>
        </w:rPr>
        <w:t>Anzeigen</w:t>
      </w:r>
      <w:r>
        <w:rPr>
          <w:noProof/>
        </w:rPr>
        <w:tab/>
      </w:r>
      <w:r>
        <w:rPr>
          <w:noProof/>
        </w:rPr>
        <w:fldChar w:fldCharType="begin"/>
      </w:r>
      <w:r>
        <w:rPr>
          <w:noProof/>
        </w:rPr>
        <w:instrText xml:space="preserve"> PAGEREF _Toc394567533 \h </w:instrText>
      </w:r>
      <w:r>
        <w:rPr>
          <w:noProof/>
        </w:rPr>
      </w:r>
      <w:r>
        <w:rPr>
          <w:noProof/>
        </w:rPr>
        <w:fldChar w:fldCharType="separate"/>
      </w:r>
      <w:r>
        <w:rPr>
          <w:noProof/>
        </w:rPr>
        <w:t>3</w:t>
      </w:r>
      <w:r>
        <w:rPr>
          <w:noProof/>
        </w:rPr>
        <w:fldChar w:fldCharType="end"/>
      </w:r>
    </w:p>
    <w:p w:rsidR="009F18BA" w:rsidRDefault="009F18BA">
      <w:pPr>
        <w:pStyle w:val="Verzeichnis3"/>
        <w:rPr>
          <w:rFonts w:asciiTheme="minorHAnsi" w:eastAsiaTheme="minorEastAsia" w:hAnsiTheme="minorHAnsi" w:cstheme="minorBidi"/>
          <w:noProof/>
          <w:sz w:val="22"/>
          <w:szCs w:val="22"/>
          <w:lang w:eastAsia="de-CH"/>
        </w:rPr>
      </w:pPr>
      <w:r>
        <w:rPr>
          <w:noProof/>
        </w:rPr>
        <w:t>2.2.2</w:t>
      </w:r>
      <w:r>
        <w:rPr>
          <w:rFonts w:asciiTheme="minorHAnsi" w:eastAsiaTheme="minorEastAsia" w:hAnsiTheme="minorHAnsi" w:cstheme="minorBidi"/>
          <w:noProof/>
          <w:sz w:val="22"/>
          <w:szCs w:val="22"/>
          <w:lang w:eastAsia="de-CH"/>
        </w:rPr>
        <w:tab/>
      </w:r>
      <w:r>
        <w:rPr>
          <w:noProof/>
        </w:rPr>
        <w:t>Bedienelemente</w:t>
      </w:r>
      <w:r>
        <w:rPr>
          <w:noProof/>
        </w:rPr>
        <w:tab/>
      </w:r>
      <w:r>
        <w:rPr>
          <w:noProof/>
        </w:rPr>
        <w:fldChar w:fldCharType="begin"/>
      </w:r>
      <w:r>
        <w:rPr>
          <w:noProof/>
        </w:rPr>
        <w:instrText xml:space="preserve"> PAGEREF _Toc394567534 \h </w:instrText>
      </w:r>
      <w:r>
        <w:rPr>
          <w:noProof/>
        </w:rPr>
      </w:r>
      <w:r>
        <w:rPr>
          <w:noProof/>
        </w:rPr>
        <w:fldChar w:fldCharType="separate"/>
      </w:r>
      <w:r>
        <w:rPr>
          <w:noProof/>
        </w:rPr>
        <w:t>3</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3</w:t>
      </w:r>
      <w:r>
        <w:rPr>
          <w:rFonts w:asciiTheme="minorHAnsi" w:eastAsiaTheme="minorEastAsia" w:hAnsiTheme="minorHAnsi" w:cstheme="minorBidi"/>
          <w:noProof/>
          <w:sz w:val="22"/>
          <w:szCs w:val="22"/>
          <w:lang w:eastAsia="de-CH"/>
        </w:rPr>
        <w:tab/>
      </w:r>
      <w:r>
        <w:rPr>
          <w:noProof/>
        </w:rPr>
        <w:t>Einsetzen der Batterien</w:t>
      </w:r>
      <w:r>
        <w:rPr>
          <w:noProof/>
        </w:rPr>
        <w:tab/>
      </w:r>
      <w:r>
        <w:rPr>
          <w:noProof/>
        </w:rPr>
        <w:fldChar w:fldCharType="begin"/>
      </w:r>
      <w:r>
        <w:rPr>
          <w:noProof/>
        </w:rPr>
        <w:instrText xml:space="preserve"> PAGEREF _Toc394567535 \h </w:instrText>
      </w:r>
      <w:r>
        <w:rPr>
          <w:noProof/>
        </w:rPr>
      </w:r>
      <w:r>
        <w:rPr>
          <w:noProof/>
        </w:rPr>
        <w:fldChar w:fldCharType="separate"/>
      </w:r>
      <w:r>
        <w:rPr>
          <w:noProof/>
        </w:rPr>
        <w:t>4</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4</w:t>
      </w:r>
      <w:r>
        <w:rPr>
          <w:rFonts w:asciiTheme="minorHAnsi" w:eastAsiaTheme="minorEastAsia" w:hAnsiTheme="minorHAnsi" w:cstheme="minorBidi"/>
          <w:noProof/>
          <w:sz w:val="22"/>
          <w:szCs w:val="22"/>
          <w:lang w:eastAsia="de-CH"/>
        </w:rPr>
        <w:tab/>
      </w:r>
      <w:r>
        <w:rPr>
          <w:noProof/>
        </w:rPr>
        <w:t>Automatische Beleuchtung abschalten</w:t>
      </w:r>
      <w:r>
        <w:rPr>
          <w:noProof/>
        </w:rPr>
        <w:tab/>
      </w:r>
      <w:r>
        <w:rPr>
          <w:noProof/>
        </w:rPr>
        <w:fldChar w:fldCharType="begin"/>
      </w:r>
      <w:r>
        <w:rPr>
          <w:noProof/>
        </w:rPr>
        <w:instrText xml:space="preserve"> PAGEREF _Toc394567536 \h </w:instrText>
      </w:r>
      <w:r>
        <w:rPr>
          <w:noProof/>
        </w:rPr>
      </w:r>
      <w:r>
        <w:rPr>
          <w:noProof/>
        </w:rPr>
        <w:fldChar w:fldCharType="separate"/>
      </w:r>
      <w:r>
        <w:rPr>
          <w:noProof/>
        </w:rPr>
        <w:t>5</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5</w:t>
      </w:r>
      <w:r>
        <w:rPr>
          <w:rFonts w:asciiTheme="minorHAnsi" w:eastAsiaTheme="minorEastAsia" w:hAnsiTheme="minorHAnsi" w:cstheme="minorBidi"/>
          <w:noProof/>
          <w:sz w:val="22"/>
          <w:szCs w:val="22"/>
          <w:lang w:eastAsia="de-CH"/>
        </w:rPr>
        <w:tab/>
      </w:r>
      <w:r>
        <w:rPr>
          <w:noProof/>
        </w:rPr>
        <w:t>Lautstärke der Ansage regeln</w:t>
      </w:r>
      <w:r>
        <w:rPr>
          <w:noProof/>
        </w:rPr>
        <w:tab/>
      </w:r>
      <w:r>
        <w:rPr>
          <w:noProof/>
        </w:rPr>
        <w:fldChar w:fldCharType="begin"/>
      </w:r>
      <w:r>
        <w:rPr>
          <w:noProof/>
        </w:rPr>
        <w:instrText xml:space="preserve"> PAGEREF _Toc394567537 \h </w:instrText>
      </w:r>
      <w:r>
        <w:rPr>
          <w:noProof/>
        </w:rPr>
      </w:r>
      <w:r>
        <w:rPr>
          <w:noProof/>
        </w:rPr>
        <w:fldChar w:fldCharType="separate"/>
      </w:r>
      <w:r>
        <w:rPr>
          <w:noProof/>
        </w:rPr>
        <w:t>5</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6</w:t>
      </w:r>
      <w:r>
        <w:rPr>
          <w:rFonts w:asciiTheme="minorHAnsi" w:eastAsiaTheme="minorEastAsia" w:hAnsiTheme="minorHAnsi" w:cstheme="minorBidi"/>
          <w:noProof/>
          <w:sz w:val="22"/>
          <w:szCs w:val="22"/>
          <w:lang w:eastAsia="de-CH"/>
        </w:rPr>
        <w:tab/>
      </w:r>
      <w:r>
        <w:rPr>
          <w:noProof/>
        </w:rPr>
        <w:t>Einstellen der Uhr</w:t>
      </w:r>
      <w:r>
        <w:rPr>
          <w:noProof/>
        </w:rPr>
        <w:tab/>
      </w:r>
      <w:r>
        <w:rPr>
          <w:noProof/>
        </w:rPr>
        <w:fldChar w:fldCharType="begin"/>
      </w:r>
      <w:r>
        <w:rPr>
          <w:noProof/>
        </w:rPr>
        <w:instrText xml:space="preserve"> PAGEREF _Toc394567538 \h </w:instrText>
      </w:r>
      <w:r>
        <w:rPr>
          <w:noProof/>
        </w:rPr>
      </w:r>
      <w:r>
        <w:rPr>
          <w:noProof/>
        </w:rPr>
        <w:fldChar w:fldCharType="separate"/>
      </w:r>
      <w:r>
        <w:rPr>
          <w:noProof/>
        </w:rPr>
        <w:t>5</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7</w:t>
      </w:r>
      <w:r>
        <w:rPr>
          <w:rFonts w:asciiTheme="minorHAnsi" w:eastAsiaTheme="minorEastAsia" w:hAnsiTheme="minorHAnsi" w:cstheme="minorBidi"/>
          <w:noProof/>
          <w:sz w:val="22"/>
          <w:szCs w:val="22"/>
          <w:lang w:eastAsia="de-CH"/>
        </w:rPr>
        <w:tab/>
      </w:r>
      <w:r>
        <w:rPr>
          <w:noProof/>
        </w:rPr>
        <w:t>Alarmzeit einstellen</w:t>
      </w:r>
      <w:r>
        <w:rPr>
          <w:noProof/>
        </w:rPr>
        <w:tab/>
      </w:r>
      <w:r>
        <w:rPr>
          <w:noProof/>
        </w:rPr>
        <w:fldChar w:fldCharType="begin"/>
      </w:r>
      <w:r>
        <w:rPr>
          <w:noProof/>
        </w:rPr>
        <w:instrText xml:space="preserve"> PAGEREF _Toc394567539 \h </w:instrText>
      </w:r>
      <w:r>
        <w:rPr>
          <w:noProof/>
        </w:rPr>
      </w:r>
      <w:r>
        <w:rPr>
          <w:noProof/>
        </w:rPr>
        <w:fldChar w:fldCharType="separate"/>
      </w:r>
      <w:r>
        <w:rPr>
          <w:noProof/>
        </w:rPr>
        <w:t>6</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8</w:t>
      </w:r>
      <w:r>
        <w:rPr>
          <w:rFonts w:asciiTheme="minorHAnsi" w:eastAsiaTheme="minorEastAsia" w:hAnsiTheme="minorHAnsi" w:cstheme="minorBidi"/>
          <w:noProof/>
          <w:sz w:val="22"/>
          <w:szCs w:val="22"/>
          <w:lang w:eastAsia="de-CH"/>
        </w:rPr>
        <w:tab/>
      </w:r>
      <w:r>
        <w:rPr>
          <w:noProof/>
        </w:rPr>
        <w:t>Alarmsignal abstellen</w:t>
      </w:r>
      <w:r>
        <w:rPr>
          <w:noProof/>
        </w:rPr>
        <w:tab/>
      </w:r>
      <w:r>
        <w:rPr>
          <w:noProof/>
        </w:rPr>
        <w:fldChar w:fldCharType="begin"/>
      </w:r>
      <w:r>
        <w:rPr>
          <w:noProof/>
        </w:rPr>
        <w:instrText xml:space="preserve"> PAGEREF _Toc394567540 \h </w:instrText>
      </w:r>
      <w:r>
        <w:rPr>
          <w:noProof/>
        </w:rPr>
      </w:r>
      <w:r>
        <w:rPr>
          <w:noProof/>
        </w:rPr>
        <w:fldChar w:fldCharType="separate"/>
      </w:r>
      <w:r>
        <w:rPr>
          <w:noProof/>
        </w:rPr>
        <w:t>7</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9</w:t>
      </w:r>
      <w:r>
        <w:rPr>
          <w:rFonts w:asciiTheme="minorHAnsi" w:eastAsiaTheme="minorEastAsia" w:hAnsiTheme="minorHAnsi" w:cstheme="minorBidi"/>
          <w:noProof/>
          <w:sz w:val="22"/>
          <w:szCs w:val="22"/>
          <w:lang w:eastAsia="de-CH"/>
        </w:rPr>
        <w:tab/>
      </w:r>
      <w:r>
        <w:rPr>
          <w:noProof/>
        </w:rPr>
        <w:t>Alarm ein- oder ausschalten</w:t>
      </w:r>
      <w:r>
        <w:rPr>
          <w:noProof/>
        </w:rPr>
        <w:tab/>
      </w:r>
      <w:r>
        <w:rPr>
          <w:noProof/>
        </w:rPr>
        <w:fldChar w:fldCharType="begin"/>
      </w:r>
      <w:r>
        <w:rPr>
          <w:noProof/>
        </w:rPr>
        <w:instrText xml:space="preserve"> PAGEREF _Toc394567541 \h </w:instrText>
      </w:r>
      <w:r>
        <w:rPr>
          <w:noProof/>
        </w:rPr>
      </w:r>
      <w:r>
        <w:rPr>
          <w:noProof/>
        </w:rPr>
        <w:fldChar w:fldCharType="separate"/>
      </w:r>
      <w:r>
        <w:rPr>
          <w:noProof/>
        </w:rPr>
        <w:t>7</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10</w:t>
      </w:r>
      <w:r>
        <w:rPr>
          <w:rFonts w:asciiTheme="minorHAnsi" w:eastAsiaTheme="minorEastAsia" w:hAnsiTheme="minorHAnsi" w:cstheme="minorBidi"/>
          <w:noProof/>
          <w:sz w:val="22"/>
          <w:szCs w:val="22"/>
          <w:lang w:eastAsia="de-CH"/>
        </w:rPr>
        <w:tab/>
      </w:r>
      <w:r>
        <w:rPr>
          <w:noProof/>
        </w:rPr>
        <w:t>Stundensignal ein- oder ausschalten</w:t>
      </w:r>
      <w:r>
        <w:rPr>
          <w:noProof/>
        </w:rPr>
        <w:tab/>
      </w:r>
      <w:r>
        <w:rPr>
          <w:noProof/>
        </w:rPr>
        <w:fldChar w:fldCharType="begin"/>
      </w:r>
      <w:r>
        <w:rPr>
          <w:noProof/>
        </w:rPr>
        <w:instrText xml:space="preserve"> PAGEREF _Toc394567542 \h </w:instrText>
      </w:r>
      <w:r>
        <w:rPr>
          <w:noProof/>
        </w:rPr>
      </w:r>
      <w:r>
        <w:rPr>
          <w:noProof/>
        </w:rPr>
        <w:fldChar w:fldCharType="separate"/>
      </w:r>
      <w:r>
        <w:rPr>
          <w:noProof/>
        </w:rPr>
        <w:t>8</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11</w:t>
      </w:r>
      <w:r>
        <w:rPr>
          <w:rFonts w:asciiTheme="minorHAnsi" w:eastAsiaTheme="minorEastAsia" w:hAnsiTheme="minorHAnsi" w:cstheme="minorBidi"/>
          <w:noProof/>
          <w:sz w:val="22"/>
          <w:szCs w:val="22"/>
          <w:lang w:eastAsia="de-CH"/>
        </w:rPr>
        <w:tab/>
      </w:r>
      <w:r>
        <w:rPr>
          <w:noProof/>
        </w:rPr>
        <w:t>Stopp-Funktionen</w:t>
      </w:r>
      <w:r>
        <w:rPr>
          <w:noProof/>
        </w:rPr>
        <w:tab/>
      </w:r>
      <w:r>
        <w:rPr>
          <w:noProof/>
        </w:rPr>
        <w:fldChar w:fldCharType="begin"/>
      </w:r>
      <w:r>
        <w:rPr>
          <w:noProof/>
        </w:rPr>
        <w:instrText xml:space="preserve"> PAGEREF _Toc394567543 \h </w:instrText>
      </w:r>
      <w:r>
        <w:rPr>
          <w:noProof/>
        </w:rPr>
      </w:r>
      <w:r>
        <w:rPr>
          <w:noProof/>
        </w:rPr>
        <w:fldChar w:fldCharType="separate"/>
      </w:r>
      <w:r>
        <w:rPr>
          <w:noProof/>
        </w:rPr>
        <w:t>8</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11.1</w:t>
      </w:r>
      <w:r>
        <w:rPr>
          <w:rFonts w:asciiTheme="minorHAnsi" w:eastAsiaTheme="minorEastAsia" w:hAnsiTheme="minorHAnsi" w:cstheme="minorBidi"/>
          <w:noProof/>
          <w:sz w:val="22"/>
          <w:szCs w:val="22"/>
          <w:lang w:eastAsia="de-CH"/>
        </w:rPr>
        <w:tab/>
      </w:r>
      <w:r>
        <w:rPr>
          <w:noProof/>
        </w:rPr>
        <w:t>Standardmessung</w:t>
      </w:r>
      <w:r>
        <w:rPr>
          <w:noProof/>
        </w:rPr>
        <w:tab/>
      </w:r>
      <w:r>
        <w:rPr>
          <w:noProof/>
        </w:rPr>
        <w:fldChar w:fldCharType="begin"/>
      </w:r>
      <w:r>
        <w:rPr>
          <w:noProof/>
        </w:rPr>
        <w:instrText xml:space="preserve"> PAGEREF _Toc394567544 \h </w:instrText>
      </w:r>
      <w:r>
        <w:rPr>
          <w:noProof/>
        </w:rPr>
      </w:r>
      <w:r>
        <w:rPr>
          <w:noProof/>
        </w:rPr>
        <w:fldChar w:fldCharType="separate"/>
      </w:r>
      <w:r>
        <w:rPr>
          <w:noProof/>
        </w:rPr>
        <w:t>9</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11.2</w:t>
      </w:r>
      <w:r>
        <w:rPr>
          <w:rFonts w:asciiTheme="minorHAnsi" w:eastAsiaTheme="minorEastAsia" w:hAnsiTheme="minorHAnsi" w:cstheme="minorBidi"/>
          <w:noProof/>
          <w:sz w:val="22"/>
          <w:szCs w:val="22"/>
          <w:lang w:eastAsia="de-CH"/>
        </w:rPr>
        <w:tab/>
      </w:r>
      <w:r>
        <w:rPr>
          <w:noProof/>
        </w:rPr>
        <w:t>Gesamtzeitmessung</w:t>
      </w:r>
      <w:r>
        <w:rPr>
          <w:noProof/>
        </w:rPr>
        <w:tab/>
      </w:r>
      <w:r>
        <w:rPr>
          <w:noProof/>
        </w:rPr>
        <w:fldChar w:fldCharType="begin"/>
      </w:r>
      <w:r>
        <w:rPr>
          <w:noProof/>
        </w:rPr>
        <w:instrText xml:space="preserve"> PAGEREF _Toc394567545 \h </w:instrText>
      </w:r>
      <w:r>
        <w:rPr>
          <w:noProof/>
        </w:rPr>
      </w:r>
      <w:r>
        <w:rPr>
          <w:noProof/>
        </w:rPr>
        <w:fldChar w:fldCharType="separate"/>
      </w:r>
      <w:r>
        <w:rPr>
          <w:noProof/>
        </w:rPr>
        <w:t>9</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11.3</w:t>
      </w:r>
      <w:r>
        <w:rPr>
          <w:rFonts w:asciiTheme="minorHAnsi" w:eastAsiaTheme="minorEastAsia" w:hAnsiTheme="minorHAnsi" w:cstheme="minorBidi"/>
          <w:noProof/>
          <w:sz w:val="22"/>
          <w:szCs w:val="22"/>
          <w:lang w:eastAsia="de-CH"/>
        </w:rPr>
        <w:tab/>
      </w:r>
      <w:r>
        <w:rPr>
          <w:noProof/>
        </w:rPr>
        <w:t>Zwischen- und Rundenzeiten-Messung</w:t>
      </w:r>
      <w:r>
        <w:rPr>
          <w:noProof/>
        </w:rPr>
        <w:tab/>
      </w:r>
      <w:r>
        <w:rPr>
          <w:noProof/>
        </w:rPr>
        <w:fldChar w:fldCharType="begin"/>
      </w:r>
      <w:r>
        <w:rPr>
          <w:noProof/>
        </w:rPr>
        <w:instrText xml:space="preserve"> PAGEREF _Toc394567546 \h </w:instrText>
      </w:r>
      <w:r>
        <w:rPr>
          <w:noProof/>
        </w:rPr>
      </w:r>
      <w:r>
        <w:rPr>
          <w:noProof/>
        </w:rPr>
        <w:fldChar w:fldCharType="separate"/>
      </w:r>
      <w:r>
        <w:rPr>
          <w:noProof/>
        </w:rPr>
        <w:t>9</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12</w:t>
      </w:r>
      <w:r>
        <w:rPr>
          <w:rFonts w:asciiTheme="minorHAnsi" w:eastAsiaTheme="minorEastAsia" w:hAnsiTheme="minorHAnsi" w:cstheme="minorBidi"/>
          <w:noProof/>
          <w:sz w:val="22"/>
          <w:szCs w:val="22"/>
          <w:lang w:eastAsia="de-CH"/>
        </w:rPr>
        <w:tab/>
      </w:r>
      <w:r>
        <w:rPr>
          <w:noProof/>
        </w:rPr>
        <w:t>Wartung und Pflege</w:t>
      </w:r>
      <w:r>
        <w:rPr>
          <w:noProof/>
        </w:rPr>
        <w:tab/>
      </w:r>
      <w:r>
        <w:rPr>
          <w:noProof/>
        </w:rPr>
        <w:fldChar w:fldCharType="begin"/>
      </w:r>
      <w:r>
        <w:rPr>
          <w:noProof/>
        </w:rPr>
        <w:instrText xml:space="preserve"> PAGEREF _Toc394567547 \h </w:instrText>
      </w:r>
      <w:r>
        <w:rPr>
          <w:noProof/>
        </w:rPr>
      </w:r>
      <w:r>
        <w:rPr>
          <w:noProof/>
        </w:rPr>
        <w:fldChar w:fldCharType="separate"/>
      </w:r>
      <w:r>
        <w:rPr>
          <w:noProof/>
        </w:rPr>
        <w:t>10</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12.1</w:t>
      </w:r>
      <w:r>
        <w:rPr>
          <w:rFonts w:asciiTheme="minorHAnsi" w:eastAsiaTheme="minorEastAsia" w:hAnsiTheme="minorHAnsi" w:cstheme="minorBidi"/>
          <w:noProof/>
          <w:sz w:val="22"/>
          <w:szCs w:val="22"/>
          <w:lang w:eastAsia="de-CH"/>
        </w:rPr>
        <w:tab/>
      </w:r>
      <w:r>
        <w:rPr>
          <w:noProof/>
        </w:rPr>
        <w:t>Batteriewechsel</w:t>
      </w:r>
      <w:r>
        <w:rPr>
          <w:noProof/>
        </w:rPr>
        <w:tab/>
      </w:r>
      <w:r>
        <w:rPr>
          <w:noProof/>
        </w:rPr>
        <w:fldChar w:fldCharType="begin"/>
      </w:r>
      <w:r>
        <w:rPr>
          <w:noProof/>
        </w:rPr>
        <w:instrText xml:space="preserve"> PAGEREF _Toc394567548 \h </w:instrText>
      </w:r>
      <w:r>
        <w:rPr>
          <w:noProof/>
        </w:rPr>
      </w:r>
      <w:r>
        <w:rPr>
          <w:noProof/>
        </w:rPr>
        <w:fldChar w:fldCharType="separate"/>
      </w:r>
      <w:r>
        <w:rPr>
          <w:noProof/>
        </w:rPr>
        <w:t>10</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12.2</w:t>
      </w:r>
      <w:r>
        <w:rPr>
          <w:rFonts w:asciiTheme="minorHAnsi" w:eastAsiaTheme="minorEastAsia" w:hAnsiTheme="minorHAnsi" w:cstheme="minorBidi"/>
          <w:noProof/>
          <w:sz w:val="22"/>
          <w:szCs w:val="22"/>
          <w:lang w:eastAsia="de-CH"/>
        </w:rPr>
        <w:tab/>
      </w:r>
      <w:r>
        <w:rPr>
          <w:noProof/>
        </w:rPr>
        <w:t>Reinigung</w:t>
      </w:r>
      <w:r>
        <w:rPr>
          <w:noProof/>
        </w:rPr>
        <w:tab/>
      </w:r>
      <w:r>
        <w:rPr>
          <w:noProof/>
        </w:rPr>
        <w:fldChar w:fldCharType="begin"/>
      </w:r>
      <w:r>
        <w:rPr>
          <w:noProof/>
        </w:rPr>
        <w:instrText xml:space="preserve"> PAGEREF _Toc394567549 \h </w:instrText>
      </w:r>
      <w:r>
        <w:rPr>
          <w:noProof/>
        </w:rPr>
      </w:r>
      <w:r>
        <w:rPr>
          <w:noProof/>
        </w:rPr>
        <w:fldChar w:fldCharType="separate"/>
      </w:r>
      <w:r>
        <w:rPr>
          <w:noProof/>
        </w:rPr>
        <w:t>11</w:t>
      </w:r>
      <w:r>
        <w:rPr>
          <w:noProof/>
        </w:rPr>
        <w:fldChar w:fldCharType="end"/>
      </w:r>
    </w:p>
    <w:p w:rsidR="009F18BA" w:rsidRDefault="009F18BA">
      <w:pPr>
        <w:pStyle w:val="Verzeichnis1"/>
        <w:rPr>
          <w:rFonts w:asciiTheme="minorHAnsi" w:eastAsiaTheme="minorEastAsia" w:hAnsiTheme="minorHAnsi" w:cstheme="minorBidi"/>
          <w:noProof/>
          <w:sz w:val="22"/>
          <w:szCs w:val="22"/>
          <w:lang w:eastAsia="de-CH"/>
        </w:rPr>
      </w:pPr>
      <w:r w:rsidRPr="001031A6">
        <w:rPr>
          <w:noProof/>
        </w:rPr>
        <w:t>13</w:t>
      </w:r>
      <w:r>
        <w:rPr>
          <w:rFonts w:asciiTheme="minorHAnsi" w:eastAsiaTheme="minorEastAsia" w:hAnsiTheme="minorHAnsi" w:cstheme="minorBidi"/>
          <w:noProof/>
          <w:sz w:val="22"/>
          <w:szCs w:val="22"/>
          <w:lang w:eastAsia="de-CH"/>
        </w:rPr>
        <w:tab/>
      </w:r>
      <w:r>
        <w:rPr>
          <w:noProof/>
        </w:rPr>
        <w:t>Hinweise zum Umweltschutz</w:t>
      </w:r>
      <w:r>
        <w:rPr>
          <w:noProof/>
        </w:rPr>
        <w:tab/>
      </w:r>
      <w:r>
        <w:rPr>
          <w:noProof/>
        </w:rPr>
        <w:fldChar w:fldCharType="begin"/>
      </w:r>
      <w:r>
        <w:rPr>
          <w:noProof/>
        </w:rPr>
        <w:instrText xml:space="preserve"> PAGEREF _Toc394567550 \h </w:instrText>
      </w:r>
      <w:r>
        <w:rPr>
          <w:noProof/>
        </w:rPr>
      </w:r>
      <w:r>
        <w:rPr>
          <w:noProof/>
        </w:rPr>
        <w:fldChar w:fldCharType="separate"/>
      </w:r>
      <w:r>
        <w:rPr>
          <w:noProof/>
        </w:rPr>
        <w:t>11</w:t>
      </w:r>
      <w:r>
        <w:rPr>
          <w:noProof/>
        </w:rPr>
        <w:fldChar w:fldCharType="end"/>
      </w:r>
    </w:p>
    <w:p w:rsidR="009F18BA" w:rsidRDefault="009F18BA">
      <w:pPr>
        <w:pStyle w:val="Verzeichnis2"/>
        <w:rPr>
          <w:rFonts w:asciiTheme="minorHAnsi" w:eastAsiaTheme="minorEastAsia" w:hAnsiTheme="minorHAnsi" w:cstheme="minorBidi"/>
          <w:noProof/>
          <w:sz w:val="22"/>
          <w:szCs w:val="22"/>
          <w:lang w:eastAsia="de-CH"/>
        </w:rPr>
      </w:pPr>
      <w:r>
        <w:rPr>
          <w:noProof/>
        </w:rPr>
        <w:t>13.1</w:t>
      </w:r>
      <w:r>
        <w:rPr>
          <w:rFonts w:asciiTheme="minorHAnsi" w:eastAsiaTheme="minorEastAsia" w:hAnsiTheme="minorHAnsi" w:cstheme="minorBidi"/>
          <w:noProof/>
          <w:sz w:val="22"/>
          <w:szCs w:val="22"/>
          <w:lang w:eastAsia="de-CH"/>
        </w:rPr>
        <w:tab/>
      </w:r>
      <w:r>
        <w:rPr>
          <w:noProof/>
        </w:rPr>
        <w:t>Batterie-Entsorgung</w:t>
      </w:r>
      <w:r>
        <w:rPr>
          <w:noProof/>
        </w:rPr>
        <w:tab/>
      </w:r>
      <w:r>
        <w:rPr>
          <w:noProof/>
        </w:rPr>
        <w:fldChar w:fldCharType="begin"/>
      </w:r>
      <w:r>
        <w:rPr>
          <w:noProof/>
        </w:rPr>
        <w:instrText xml:space="preserve"> PAGEREF _Toc394567551 \h </w:instrText>
      </w:r>
      <w:r>
        <w:rPr>
          <w:noProof/>
        </w:rPr>
      </w:r>
      <w:r>
        <w:rPr>
          <w:noProof/>
        </w:rPr>
        <w:fldChar w:fldCharType="separate"/>
      </w:r>
      <w:r>
        <w:rPr>
          <w:noProof/>
        </w:rPr>
        <w:t>11</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1747B8" w:rsidRDefault="00AA01B4" w:rsidP="000442E1">
      <w:pPr>
        <w:pStyle w:val="berschrift1"/>
      </w:pPr>
      <w:bookmarkStart w:id="3" w:name="_Toc284309866"/>
      <w:bookmarkStart w:id="4" w:name="_Toc286063878"/>
      <w:r>
        <w:lastRenderedPageBreak/>
        <w:br w:type="page"/>
      </w:r>
      <w:bookmarkStart w:id="5" w:name="_Toc394567529"/>
      <w:r w:rsidR="000442E1">
        <w:lastRenderedPageBreak/>
        <w:t>Wichtige Hin</w:t>
      </w:r>
      <w:bookmarkEnd w:id="3"/>
      <w:r w:rsidR="000442E1">
        <w:t>w</w:t>
      </w:r>
      <w:bookmarkEnd w:id="4"/>
      <w:r w:rsidR="000442E1">
        <w:t>eise</w:t>
      </w:r>
      <w:bookmarkEnd w:id="5"/>
    </w:p>
    <w:p w:rsidR="00E22829" w:rsidRPr="00E22829" w:rsidRDefault="00E22829" w:rsidP="00E22829">
      <w:pPr>
        <w:pStyle w:val="Textkrper"/>
        <w:rPr>
          <w:lang w:val="de-DE" w:eastAsia="de-DE"/>
        </w:rPr>
      </w:pPr>
      <w:r w:rsidRPr="00E22829">
        <w:rPr>
          <w:lang w:val="de-DE" w:eastAsia="de-DE"/>
        </w:rPr>
        <w:t xml:space="preserve">Um Schäden und Gefahren durch nicht </w:t>
      </w:r>
      <w:proofErr w:type="spellStart"/>
      <w:r w:rsidRPr="00E22829">
        <w:rPr>
          <w:lang w:val="de-DE" w:eastAsia="de-DE"/>
        </w:rPr>
        <w:t>ordnungsgemässen</w:t>
      </w:r>
      <w:proofErr w:type="spellEnd"/>
      <w:r w:rsidRPr="00E22829">
        <w:rPr>
          <w:lang w:val="de-DE" w:eastAsia="de-DE"/>
        </w:rPr>
        <w:t xml:space="preserve"> Gebrauch zu vermeiden, ist die Gebrauchsanleitung zu beachten und sorgfältig aufzubewahren.</w:t>
      </w:r>
    </w:p>
    <w:p w:rsidR="00E22829" w:rsidRPr="00E22829" w:rsidRDefault="00E22829" w:rsidP="00E22829">
      <w:pPr>
        <w:pStyle w:val="Textkrper"/>
        <w:rPr>
          <w:lang w:val="de-DE" w:eastAsia="de-DE"/>
        </w:rPr>
      </w:pPr>
      <w:r w:rsidRPr="00E22829">
        <w:rPr>
          <w:lang w:val="de-DE" w:eastAsia="de-DE"/>
        </w:rPr>
        <w:t>Bei Weitergabe des Gerätes an andere Personen ist auch die Gebrauchsanleitung mit zu übergeben.</w:t>
      </w:r>
    </w:p>
    <w:p w:rsidR="00E22829" w:rsidRPr="00E22829" w:rsidRDefault="00E22829" w:rsidP="00E22829">
      <w:pPr>
        <w:pStyle w:val="Textkrper"/>
        <w:rPr>
          <w:lang w:val="de-DE" w:eastAsia="de-DE"/>
        </w:rPr>
      </w:pPr>
      <w:r w:rsidRPr="00E22829">
        <w:rPr>
          <w:lang w:val="de-DE" w:eastAsia="de-DE"/>
        </w:rPr>
        <w:t xml:space="preserve">Die Uhr nicht zu </w:t>
      </w:r>
      <w:proofErr w:type="spellStart"/>
      <w:r w:rsidRPr="00E22829">
        <w:rPr>
          <w:lang w:val="de-DE" w:eastAsia="de-DE"/>
        </w:rPr>
        <w:t>grossen</w:t>
      </w:r>
      <w:proofErr w:type="spellEnd"/>
      <w:r w:rsidRPr="00E22829">
        <w:rPr>
          <w:lang w:val="de-DE" w:eastAsia="de-DE"/>
        </w:rPr>
        <w:t xml:space="preserve"> Temperaturunterschieden aussetzen. Nicht auf kalte Glas- oder Marmorplatten legen.</w:t>
      </w:r>
    </w:p>
    <w:p w:rsidR="00E22829" w:rsidRPr="00E22829" w:rsidRDefault="00E22829" w:rsidP="00E22829">
      <w:pPr>
        <w:pStyle w:val="Textkrper"/>
        <w:rPr>
          <w:lang w:val="de-DE" w:eastAsia="de-DE"/>
        </w:rPr>
      </w:pPr>
      <w:r w:rsidRPr="00E22829">
        <w:rPr>
          <w:lang w:val="de-DE" w:eastAsia="de-DE"/>
        </w:rPr>
        <w:t>Vermeiden Sie unbedingt das Öffnen der Uhr oder den Eingriff in das Uhrwerk.</w:t>
      </w:r>
    </w:p>
    <w:p w:rsidR="00E22829" w:rsidRPr="00E22829" w:rsidRDefault="00E22829" w:rsidP="00E22829">
      <w:pPr>
        <w:pStyle w:val="Textkrper"/>
        <w:rPr>
          <w:lang w:val="de-DE" w:eastAsia="de-DE"/>
        </w:rPr>
      </w:pPr>
      <w:r w:rsidRPr="00E22829">
        <w:rPr>
          <w:lang w:val="de-DE" w:eastAsia="de-DE"/>
        </w:rPr>
        <w:t>Bedingt durch die bei den Quarzuhren verwendeten hochempfindlichen Bauteile und Anzeigen, empfehlen wir die Einwirkung von statischer Aufladung und starken Magnetfeldern zu vermeiden.</w:t>
      </w:r>
    </w:p>
    <w:p w:rsidR="00E22829" w:rsidRPr="00E22829" w:rsidRDefault="00E22829" w:rsidP="00E22829">
      <w:pPr>
        <w:pStyle w:val="Textkrper"/>
        <w:rPr>
          <w:lang w:val="de-DE" w:eastAsia="de-DE"/>
        </w:rPr>
      </w:pPr>
      <w:r w:rsidRPr="00E22829">
        <w:rPr>
          <w:lang w:val="de-DE" w:eastAsia="de-DE"/>
        </w:rPr>
        <w:t xml:space="preserve">Verpackungsmaterialien wie z.B. Folienbeutel gehören nicht in Kinderhände. </w:t>
      </w:r>
    </w:p>
    <w:p w:rsidR="00E22829" w:rsidRPr="00E22829" w:rsidRDefault="00E22829" w:rsidP="000442E1">
      <w:pPr>
        <w:pStyle w:val="berschrift1"/>
      </w:pPr>
      <w:bookmarkStart w:id="6" w:name="_Toc394567530"/>
      <w:r w:rsidRPr="00E22829">
        <w:t>Verwendung und Funktion</w:t>
      </w:r>
      <w:bookmarkEnd w:id="6"/>
    </w:p>
    <w:p w:rsidR="00E22829" w:rsidRPr="00E22829" w:rsidRDefault="00E22829" w:rsidP="000442E1">
      <w:pPr>
        <w:pStyle w:val="berschrift2"/>
      </w:pPr>
      <w:bookmarkStart w:id="7" w:name="_Toc394567531"/>
      <w:r w:rsidRPr="00E22829">
        <w:t>Funktionen der Uhr</w:t>
      </w:r>
      <w:bookmarkEnd w:id="7"/>
    </w:p>
    <w:p w:rsidR="000442E1" w:rsidRDefault="00E22829" w:rsidP="00E22829">
      <w:pPr>
        <w:pStyle w:val="Textkrper"/>
        <w:numPr>
          <w:ilvl w:val="0"/>
          <w:numId w:val="25"/>
        </w:numPr>
        <w:rPr>
          <w:lang w:val="de-DE" w:eastAsia="de-DE"/>
        </w:rPr>
      </w:pPr>
      <w:r w:rsidRPr="000442E1">
        <w:rPr>
          <w:lang w:val="de-DE" w:eastAsia="de-DE"/>
        </w:rPr>
        <w:t>Zeitanzeige: 24-Stunden-Anzeige für Stunden, Minuten und Sekunden (Sprachausgabe für Stunden und Minuten)</w:t>
      </w:r>
    </w:p>
    <w:p w:rsidR="000442E1" w:rsidRDefault="00E22829" w:rsidP="00E22829">
      <w:pPr>
        <w:pStyle w:val="Textkrper"/>
        <w:numPr>
          <w:ilvl w:val="0"/>
          <w:numId w:val="25"/>
        </w:numPr>
        <w:rPr>
          <w:lang w:val="de-DE" w:eastAsia="de-DE"/>
        </w:rPr>
      </w:pPr>
      <w:r w:rsidRPr="000442E1">
        <w:rPr>
          <w:lang w:val="de-DE" w:eastAsia="de-DE"/>
        </w:rPr>
        <w:t>Datum: Datum, Monat, Kalenderjahr (Sprachausgabe für Datum)</w:t>
      </w:r>
    </w:p>
    <w:p w:rsidR="000442E1" w:rsidRDefault="00E22829" w:rsidP="00E22829">
      <w:pPr>
        <w:pStyle w:val="Textkrper"/>
        <w:numPr>
          <w:ilvl w:val="0"/>
          <w:numId w:val="25"/>
        </w:numPr>
        <w:rPr>
          <w:lang w:val="de-DE" w:eastAsia="de-DE"/>
        </w:rPr>
      </w:pPr>
      <w:r w:rsidRPr="000442E1">
        <w:rPr>
          <w:lang w:val="de-DE" w:eastAsia="de-DE"/>
        </w:rPr>
        <w:lastRenderedPageBreak/>
        <w:t>Alarme: Wecken oder erinnern täglich zur eingestellten Zeit (Sprachausgabe und Signal)</w:t>
      </w:r>
    </w:p>
    <w:p w:rsidR="000442E1" w:rsidRDefault="00E22829" w:rsidP="00E22829">
      <w:pPr>
        <w:pStyle w:val="Textkrper"/>
        <w:numPr>
          <w:ilvl w:val="0"/>
          <w:numId w:val="25"/>
        </w:numPr>
        <w:rPr>
          <w:lang w:val="de-DE" w:eastAsia="de-DE"/>
        </w:rPr>
      </w:pPr>
      <w:r w:rsidRPr="000442E1">
        <w:rPr>
          <w:lang w:val="de-DE" w:eastAsia="de-DE"/>
        </w:rPr>
        <w:t>Stoppuhr: Stoppuhr für Normal-, Additions- und Zwischenzeitmessung mit Sprachausgabe</w:t>
      </w:r>
    </w:p>
    <w:p w:rsidR="00E22829" w:rsidRPr="000442E1" w:rsidRDefault="00E22829" w:rsidP="00E22829">
      <w:pPr>
        <w:pStyle w:val="Textkrper"/>
        <w:numPr>
          <w:ilvl w:val="0"/>
          <w:numId w:val="25"/>
        </w:numPr>
        <w:rPr>
          <w:lang w:val="de-DE" w:eastAsia="de-DE"/>
        </w:rPr>
      </w:pPr>
      <w:proofErr w:type="spellStart"/>
      <w:r w:rsidRPr="000442E1">
        <w:rPr>
          <w:lang w:val="de-DE" w:eastAsia="de-DE"/>
        </w:rPr>
        <w:t>Chime</w:t>
      </w:r>
      <w:proofErr w:type="spellEnd"/>
      <w:r w:rsidRPr="000442E1">
        <w:rPr>
          <w:lang w:val="de-DE" w:eastAsia="de-DE"/>
        </w:rPr>
        <w:t>: Ansage der Uhrzeit zu jeder vollen Stunde</w:t>
      </w:r>
    </w:p>
    <w:p w:rsidR="00E22829" w:rsidRPr="00E22829" w:rsidRDefault="00E22829" w:rsidP="000442E1">
      <w:pPr>
        <w:pStyle w:val="berschrift2"/>
      </w:pPr>
      <w:bookmarkStart w:id="8" w:name="_Toc394567532"/>
      <w:r w:rsidRPr="00E22829">
        <w:t>Gerätebeschreibung</w:t>
      </w:r>
      <w:bookmarkEnd w:id="8"/>
    </w:p>
    <w:p w:rsidR="00E22829" w:rsidRPr="00E22829" w:rsidRDefault="00E22829" w:rsidP="00E22829">
      <w:pPr>
        <w:pStyle w:val="Textkrper"/>
        <w:rPr>
          <w:lang w:val="de-DE" w:eastAsia="de-DE"/>
        </w:rPr>
      </w:pPr>
      <w:r w:rsidRPr="00E22829">
        <w:rPr>
          <w:lang w:val="de-DE" w:eastAsia="de-DE"/>
        </w:rPr>
        <w:t>Stellen Sie die Uhr so vor sich hin, dass die Anzeige (viereckige, glatte Fläche) zu Ihnen zeigt. Die weitere Beschreibung geht von dieser Position aus.</w:t>
      </w:r>
    </w:p>
    <w:p w:rsidR="00E22829" w:rsidRPr="00E22829" w:rsidRDefault="00E22829" w:rsidP="00247AE0">
      <w:pPr>
        <w:pStyle w:val="berschrift3"/>
      </w:pPr>
      <w:bookmarkStart w:id="9" w:name="_Toc394567533"/>
      <w:r w:rsidRPr="00E22829">
        <w:t>Anzeigen</w:t>
      </w:r>
      <w:bookmarkEnd w:id="9"/>
    </w:p>
    <w:p w:rsidR="00247AE0" w:rsidRDefault="00E22829" w:rsidP="00E22829">
      <w:pPr>
        <w:pStyle w:val="Textkrper"/>
        <w:numPr>
          <w:ilvl w:val="0"/>
          <w:numId w:val="26"/>
        </w:numPr>
        <w:rPr>
          <w:lang w:val="de-DE" w:eastAsia="de-DE"/>
        </w:rPr>
      </w:pPr>
      <w:r w:rsidRPr="00247AE0">
        <w:rPr>
          <w:lang w:val="de-DE" w:eastAsia="de-DE"/>
        </w:rPr>
        <w:t>Normalanzeige obere Zeile: Monat, Datum, Symbole für Alarm 1-4 wenn diese eingeschaltet sind.</w:t>
      </w:r>
    </w:p>
    <w:p w:rsidR="00E22829" w:rsidRPr="00247AE0" w:rsidRDefault="00E22829" w:rsidP="00E22829">
      <w:pPr>
        <w:pStyle w:val="Textkrper"/>
        <w:numPr>
          <w:ilvl w:val="0"/>
          <w:numId w:val="26"/>
        </w:numPr>
        <w:rPr>
          <w:lang w:val="de-DE" w:eastAsia="de-DE"/>
        </w:rPr>
      </w:pPr>
      <w:proofErr w:type="spellStart"/>
      <w:r w:rsidRPr="00247AE0">
        <w:rPr>
          <w:lang w:val="de-DE" w:eastAsia="de-DE"/>
        </w:rPr>
        <w:t>Grosse</w:t>
      </w:r>
      <w:proofErr w:type="spellEnd"/>
      <w:r w:rsidRPr="00247AE0">
        <w:rPr>
          <w:lang w:val="de-DE" w:eastAsia="de-DE"/>
        </w:rPr>
        <w:t xml:space="preserve"> Anzeige: Aktuelle Uhrzeit in Stunden, Minuten und Sekunden</w:t>
      </w:r>
    </w:p>
    <w:p w:rsidR="00E22829" w:rsidRPr="00E22829" w:rsidRDefault="00E22829" w:rsidP="00247AE0">
      <w:pPr>
        <w:pStyle w:val="berschrift3"/>
      </w:pPr>
      <w:bookmarkStart w:id="10" w:name="_Toc394567534"/>
      <w:r w:rsidRPr="00E22829">
        <w:t>Bedienelemente</w:t>
      </w:r>
      <w:bookmarkEnd w:id="10"/>
    </w:p>
    <w:p w:rsidR="00E22829" w:rsidRPr="00E22829" w:rsidRDefault="00E22829" w:rsidP="00E22829">
      <w:pPr>
        <w:pStyle w:val="Textkrper"/>
        <w:rPr>
          <w:lang w:val="de-DE" w:eastAsia="de-DE"/>
        </w:rPr>
      </w:pPr>
      <w:r w:rsidRPr="00E22829">
        <w:rPr>
          <w:lang w:val="de-DE" w:eastAsia="de-DE"/>
        </w:rPr>
        <w:t>An der oberen Kante finden Sie die längliche Taste „Talk/Light” zur Abfrage der angezeigten Uhrzeit in Stunden und Minuten durch die Sprachausgabe. Wenn die automatische Beleuchtung eingeschaltet ist (siehe Kapitel 4), wird die Anzeige beim Drücken dieser Taste beleuchtet.</w:t>
      </w:r>
    </w:p>
    <w:p w:rsidR="00E22829" w:rsidRPr="00E22829" w:rsidRDefault="00E22829" w:rsidP="00E22829">
      <w:pPr>
        <w:pStyle w:val="Textkrper"/>
        <w:rPr>
          <w:lang w:val="de-DE" w:eastAsia="de-DE"/>
        </w:rPr>
      </w:pPr>
      <w:r w:rsidRPr="00E22829">
        <w:rPr>
          <w:lang w:val="de-DE" w:eastAsia="de-DE"/>
        </w:rPr>
        <w:t>Dahinter finden Sie von links nach rechts:</w:t>
      </w:r>
    </w:p>
    <w:p w:rsidR="00247AE0" w:rsidRDefault="00E22829" w:rsidP="00E22829">
      <w:pPr>
        <w:pStyle w:val="Textkrper"/>
        <w:numPr>
          <w:ilvl w:val="0"/>
          <w:numId w:val="27"/>
        </w:numPr>
        <w:rPr>
          <w:lang w:val="de-DE" w:eastAsia="de-DE"/>
        </w:rPr>
      </w:pPr>
      <w:r w:rsidRPr="00247AE0">
        <w:rPr>
          <w:lang w:val="de-DE" w:eastAsia="de-DE"/>
        </w:rPr>
        <w:t>Schiebeschalter "LIGHT"</w:t>
      </w:r>
    </w:p>
    <w:p w:rsidR="00247AE0" w:rsidRDefault="00E22829" w:rsidP="00E22829">
      <w:pPr>
        <w:pStyle w:val="Textkrper"/>
        <w:numPr>
          <w:ilvl w:val="0"/>
          <w:numId w:val="27"/>
        </w:numPr>
        <w:rPr>
          <w:lang w:val="de-DE" w:eastAsia="de-DE"/>
        </w:rPr>
      </w:pPr>
      <w:r w:rsidRPr="00247AE0">
        <w:rPr>
          <w:lang w:val="de-DE" w:eastAsia="de-DE"/>
        </w:rPr>
        <w:t>Taste „SET”</w:t>
      </w:r>
    </w:p>
    <w:p w:rsidR="00247AE0" w:rsidRDefault="00247AE0" w:rsidP="00E22829">
      <w:pPr>
        <w:pStyle w:val="Textkrper"/>
        <w:numPr>
          <w:ilvl w:val="0"/>
          <w:numId w:val="27"/>
        </w:numPr>
        <w:rPr>
          <w:lang w:val="de-DE" w:eastAsia="de-DE"/>
        </w:rPr>
      </w:pPr>
      <w:r>
        <w:rPr>
          <w:lang w:val="de-DE" w:eastAsia="de-DE"/>
        </w:rPr>
        <w:lastRenderedPageBreak/>
        <w:t>Taste „UP”</w:t>
      </w:r>
    </w:p>
    <w:p w:rsidR="00E22829" w:rsidRPr="00247AE0" w:rsidRDefault="00E22829" w:rsidP="00E22829">
      <w:pPr>
        <w:pStyle w:val="Textkrper"/>
        <w:numPr>
          <w:ilvl w:val="0"/>
          <w:numId w:val="27"/>
        </w:numPr>
        <w:rPr>
          <w:lang w:val="de-DE" w:eastAsia="de-DE"/>
        </w:rPr>
      </w:pPr>
      <w:r w:rsidRPr="00247AE0">
        <w:rPr>
          <w:lang w:val="de-DE" w:eastAsia="de-DE"/>
        </w:rPr>
        <w:t>Taste „MODE”</w:t>
      </w:r>
    </w:p>
    <w:p w:rsidR="00E22829" w:rsidRPr="00E22829" w:rsidRDefault="00E22829" w:rsidP="00E22829">
      <w:pPr>
        <w:pStyle w:val="Textkrper"/>
        <w:rPr>
          <w:lang w:val="de-DE" w:eastAsia="de-DE"/>
        </w:rPr>
      </w:pPr>
      <w:r w:rsidRPr="00E22829">
        <w:rPr>
          <w:lang w:val="de-DE" w:eastAsia="de-DE"/>
        </w:rPr>
        <w:t>Die Rückseite besteht aus dem Schiebeschalter zur Lautstärkeregelung rechts und dem Batteriefach in der Mitte.</w:t>
      </w:r>
    </w:p>
    <w:p w:rsidR="00E22829" w:rsidRPr="00E22829" w:rsidRDefault="00E22829" w:rsidP="00C52473">
      <w:pPr>
        <w:pStyle w:val="berschrift1"/>
      </w:pPr>
      <w:bookmarkStart w:id="11" w:name="_Toc394567535"/>
      <w:r w:rsidRPr="00E22829">
        <w:t>Einsetzen der Batterien</w:t>
      </w:r>
      <w:bookmarkEnd w:id="11"/>
    </w:p>
    <w:p w:rsidR="00E22829" w:rsidRPr="00E22829" w:rsidRDefault="00E22829" w:rsidP="00E22829">
      <w:pPr>
        <w:pStyle w:val="Textkrper"/>
        <w:rPr>
          <w:lang w:val="de-DE" w:eastAsia="de-DE"/>
        </w:rPr>
      </w:pPr>
      <w:r w:rsidRPr="00E22829">
        <w:rPr>
          <w:lang w:val="de-DE" w:eastAsia="de-DE"/>
        </w:rPr>
        <w:t>Drehen Sie den Wecker so um, dass die Anzeige von Ihnen weg zeigt. Sie fühlen nun links den Lautstärkeregler.</w:t>
      </w:r>
    </w:p>
    <w:p w:rsidR="00E22829" w:rsidRPr="00E22829" w:rsidRDefault="00E22829" w:rsidP="00E22829">
      <w:pPr>
        <w:pStyle w:val="Textkrper"/>
        <w:rPr>
          <w:lang w:val="de-DE" w:eastAsia="de-DE"/>
        </w:rPr>
      </w:pPr>
      <w:r w:rsidRPr="00E22829">
        <w:rPr>
          <w:lang w:val="de-DE" w:eastAsia="de-DE"/>
        </w:rPr>
        <w:t>In der Mitte, also auf der Wölbung des Gehäuses, befindet sich die Abdeckung des Batteriefachs, an deren oberen Ende ein Pfeil und am unteren Ende ein Viereck mit einer Beschriftung zu fühlen ist.</w:t>
      </w:r>
    </w:p>
    <w:p w:rsidR="00E22829" w:rsidRPr="00E22829" w:rsidRDefault="00E22829" w:rsidP="00E22829">
      <w:pPr>
        <w:pStyle w:val="Textkrper"/>
        <w:rPr>
          <w:lang w:val="de-DE" w:eastAsia="de-DE"/>
        </w:rPr>
      </w:pPr>
      <w:r w:rsidRPr="00E22829">
        <w:rPr>
          <w:lang w:val="de-DE" w:eastAsia="de-DE"/>
        </w:rPr>
        <w:t>Öffnen Sie das Batteriefach, indem Sie z. B. den linken Mittelfinger auf den Pfeil am oberen Ende des Deckels legen, leicht dagegen drücken und nach unten ziehen. Der Deckel löst sich mit einem Klicken und lässt sich entfernen.</w:t>
      </w:r>
    </w:p>
    <w:p w:rsidR="00E22829" w:rsidRPr="00E22829" w:rsidRDefault="00E22829" w:rsidP="00E22829">
      <w:pPr>
        <w:pStyle w:val="Textkrper"/>
        <w:rPr>
          <w:lang w:val="de-DE" w:eastAsia="de-DE"/>
        </w:rPr>
      </w:pPr>
      <w:r w:rsidRPr="00E22829">
        <w:rPr>
          <w:lang w:val="de-DE" w:eastAsia="de-DE"/>
        </w:rPr>
        <w:t xml:space="preserve">Legen Sie </w:t>
      </w:r>
      <w:proofErr w:type="spellStart"/>
      <w:r w:rsidRPr="00E22829">
        <w:rPr>
          <w:lang w:val="de-DE" w:eastAsia="de-DE"/>
        </w:rPr>
        <w:t>wei</w:t>
      </w:r>
      <w:proofErr w:type="spellEnd"/>
      <w:r w:rsidRPr="00E22829">
        <w:rPr>
          <w:lang w:val="de-DE" w:eastAsia="de-DE"/>
        </w:rPr>
        <w:t xml:space="preserve"> Batterien vom Typ 1,5 V LR03 im Batteriefach ein, indem jeweils das flache Ende der Batterie an die Federn im Batteriefach zu liegen kommt. Es ertönen zwei Signaltöne, und in der Anzeige </w:t>
      </w:r>
      <w:proofErr w:type="gramStart"/>
      <w:r w:rsidRPr="00E22829">
        <w:rPr>
          <w:lang w:val="de-DE" w:eastAsia="de-DE"/>
        </w:rPr>
        <w:t>wird</w:t>
      </w:r>
      <w:proofErr w:type="gramEnd"/>
      <w:r w:rsidRPr="00E22829">
        <w:rPr>
          <w:lang w:val="de-DE" w:eastAsia="de-DE"/>
        </w:rPr>
        <w:t xml:space="preserve"> der 1.1. und die Uhrzeit 0:00 h angezeigt. Alle Alarme und das Stundensignal sind eingeschaltet.</w:t>
      </w:r>
    </w:p>
    <w:p w:rsidR="00E22829" w:rsidRPr="00E22829" w:rsidRDefault="00E22829" w:rsidP="00E22829">
      <w:pPr>
        <w:pStyle w:val="Textkrper"/>
        <w:rPr>
          <w:lang w:val="de-DE" w:eastAsia="de-DE"/>
        </w:rPr>
      </w:pPr>
      <w:r w:rsidRPr="00E22829">
        <w:rPr>
          <w:lang w:val="de-DE" w:eastAsia="de-DE"/>
        </w:rPr>
        <w:t>Setzen Sie den Deckel des Batteriefachs ein und schieben von unten bis zum Einrasten hoch. Die Uhr ist betriebsbereit.</w:t>
      </w:r>
    </w:p>
    <w:p w:rsidR="00E22829" w:rsidRPr="00E22829" w:rsidRDefault="00E22829" w:rsidP="00C52473">
      <w:pPr>
        <w:pStyle w:val="berschrift1"/>
      </w:pPr>
      <w:bookmarkStart w:id="12" w:name="_Toc394567536"/>
      <w:r w:rsidRPr="00E22829">
        <w:lastRenderedPageBreak/>
        <w:t>Automatische Beleuchtung abschalten</w:t>
      </w:r>
      <w:bookmarkEnd w:id="12"/>
    </w:p>
    <w:p w:rsidR="00E22829" w:rsidRPr="00E22829" w:rsidRDefault="00E22829" w:rsidP="00E22829">
      <w:pPr>
        <w:pStyle w:val="Textkrper"/>
        <w:rPr>
          <w:lang w:val="de-DE" w:eastAsia="de-DE"/>
        </w:rPr>
      </w:pPr>
      <w:r w:rsidRPr="00E22829">
        <w:rPr>
          <w:lang w:val="de-DE" w:eastAsia="de-DE"/>
        </w:rPr>
        <w:t>Zur Schonung der Batterien kann das automatische Einschalten der Beleuchtung bei Drücken von „TALK/LIGHT” verhindert werden. Den Schiebeschalter „LIGHT” auf die Bezeichnung „OFF” (linke Position) schieben.</w:t>
      </w:r>
    </w:p>
    <w:p w:rsidR="00E22829" w:rsidRPr="00E22829" w:rsidRDefault="00E22829" w:rsidP="00E22829">
      <w:pPr>
        <w:pStyle w:val="Textkrper"/>
        <w:rPr>
          <w:lang w:val="de-DE" w:eastAsia="de-DE"/>
        </w:rPr>
      </w:pPr>
      <w:r w:rsidRPr="00E22829">
        <w:rPr>
          <w:lang w:val="de-DE" w:eastAsia="de-DE"/>
        </w:rPr>
        <w:t>Bei Drücken von „TALK/LIGHT” ertönt nur noch die Ansage des Displayinhaltes.</w:t>
      </w:r>
    </w:p>
    <w:p w:rsidR="00E22829" w:rsidRPr="00E22829" w:rsidRDefault="00E22829" w:rsidP="00C52473">
      <w:pPr>
        <w:pStyle w:val="berschrift1"/>
      </w:pPr>
      <w:bookmarkStart w:id="13" w:name="_Toc394567537"/>
      <w:r w:rsidRPr="00E22829">
        <w:t>Lautstärke der Ansage regeln</w:t>
      </w:r>
      <w:bookmarkEnd w:id="13"/>
    </w:p>
    <w:p w:rsidR="00E22829" w:rsidRPr="00E22829" w:rsidRDefault="00E22829" w:rsidP="00E22829">
      <w:pPr>
        <w:pStyle w:val="Textkrper"/>
        <w:rPr>
          <w:lang w:val="de-DE" w:eastAsia="de-DE"/>
        </w:rPr>
      </w:pPr>
      <w:r w:rsidRPr="00E22829">
        <w:rPr>
          <w:lang w:val="de-DE" w:eastAsia="de-DE"/>
        </w:rPr>
        <w:t xml:space="preserve">Die Lautstärke der Ansage kann in zwei Stufen geregelt werden. Den Schiebeschalter auf der Rückseite der Uhr für eine leisere Ansage nach unten, bzw. für eine lautere Ansage nach oben schieben. </w:t>
      </w:r>
    </w:p>
    <w:p w:rsidR="00E22829" w:rsidRPr="00E22829" w:rsidRDefault="00E22829" w:rsidP="00DE7322">
      <w:pPr>
        <w:pStyle w:val="berschrift1"/>
      </w:pPr>
      <w:bookmarkStart w:id="14" w:name="_Toc394567538"/>
      <w:r w:rsidRPr="00E22829">
        <w:t>Einstellen der Uhr</w:t>
      </w:r>
      <w:bookmarkEnd w:id="14"/>
    </w:p>
    <w:p w:rsidR="00E22829" w:rsidRPr="00E22829" w:rsidRDefault="00E22829" w:rsidP="00E22829">
      <w:pPr>
        <w:pStyle w:val="Textkrper"/>
        <w:rPr>
          <w:lang w:val="de-DE" w:eastAsia="de-DE"/>
        </w:rPr>
      </w:pPr>
      <w:r w:rsidRPr="00E22829">
        <w:rPr>
          <w:lang w:val="de-DE" w:eastAsia="de-DE"/>
        </w:rPr>
        <w:t>Bei Normalanzeige (Uhrzeit) „SET” gedrückt halten, bis die Ansage „Zeit einstellen” und kurz darauf „Stunde einstellen” ertönt. Die Stunden blinken und sind einstellbereit. Mit „UP” einstellen. Jeder Druck auf „UP” schaltet die Stunden um eine weiter, gleichzeitig ertönt die entsprechende Ansage. Dauerndes Niederhalten von „UP” löst den Schnelllauf aus, der jedoch nur von Signaltönen begleitet wird.</w:t>
      </w:r>
    </w:p>
    <w:p w:rsidR="00E22829" w:rsidRPr="00E22829" w:rsidRDefault="00E22829" w:rsidP="00E22829">
      <w:pPr>
        <w:pStyle w:val="Textkrper"/>
        <w:rPr>
          <w:lang w:val="de-DE" w:eastAsia="de-DE"/>
        </w:rPr>
      </w:pPr>
      <w:r w:rsidRPr="00E22829">
        <w:rPr>
          <w:lang w:val="de-DE" w:eastAsia="de-DE"/>
        </w:rPr>
        <w:t>Mit „SET” weiterschalten zu den Minuten. „Minuten einstellen” ertönt, gleichzeitig blinken die Minuten.</w:t>
      </w:r>
    </w:p>
    <w:p w:rsidR="00E22829" w:rsidRPr="00E22829" w:rsidRDefault="00E22829" w:rsidP="00E22829">
      <w:pPr>
        <w:pStyle w:val="Textkrper"/>
        <w:rPr>
          <w:lang w:val="de-DE" w:eastAsia="de-DE"/>
        </w:rPr>
      </w:pPr>
      <w:r w:rsidRPr="00E22829">
        <w:rPr>
          <w:lang w:val="de-DE" w:eastAsia="de-DE"/>
        </w:rPr>
        <w:t xml:space="preserve">Mit „UP” einstellen. Jeder Druck auf „UP” schaltet die Minuten um eine weiter, gleichzeitig ertönt die entsprechende Ansage. Dauerndes Niederhalten von </w:t>
      </w:r>
      <w:r w:rsidRPr="00E22829">
        <w:rPr>
          <w:lang w:val="de-DE" w:eastAsia="de-DE"/>
        </w:rPr>
        <w:lastRenderedPageBreak/>
        <w:t>„UP” löst den Schnelllauf aus, der jedoch nur von Signaltönen begleitet wird.</w:t>
      </w:r>
    </w:p>
    <w:p w:rsidR="00E22829" w:rsidRPr="00E22829" w:rsidRDefault="00E22829" w:rsidP="00E22829">
      <w:pPr>
        <w:pStyle w:val="Textkrper"/>
        <w:rPr>
          <w:lang w:val="de-DE" w:eastAsia="de-DE"/>
        </w:rPr>
      </w:pPr>
      <w:r w:rsidRPr="00E22829">
        <w:rPr>
          <w:lang w:val="de-DE" w:eastAsia="de-DE"/>
        </w:rPr>
        <w:t>Mit „SET” weiterschalten zu Kalenderjahr, Monat und Datum, und nach der entsprechenden Ansage jeweils mit „UP” einstellen. Dauerndes Niederhalten von „UP” löst den jeweiligen Schnelllauf aus, der jedoch nur von Signaltönen begleitet wird.</w:t>
      </w:r>
    </w:p>
    <w:p w:rsidR="00E22829" w:rsidRPr="00E22829" w:rsidRDefault="00E22829" w:rsidP="00E22829">
      <w:pPr>
        <w:pStyle w:val="Textkrper"/>
        <w:rPr>
          <w:lang w:val="de-DE" w:eastAsia="de-DE"/>
        </w:rPr>
      </w:pPr>
      <w:r w:rsidRPr="00E22829">
        <w:rPr>
          <w:lang w:val="de-DE" w:eastAsia="de-DE"/>
        </w:rPr>
        <w:t>Den Einstellvorgang mit „MODE” beenden.</w:t>
      </w:r>
    </w:p>
    <w:p w:rsidR="00E22829" w:rsidRPr="00E22829" w:rsidRDefault="00E22829" w:rsidP="00E22829">
      <w:pPr>
        <w:pStyle w:val="Textkrper"/>
        <w:rPr>
          <w:lang w:val="de-DE" w:eastAsia="de-DE"/>
        </w:rPr>
      </w:pPr>
      <w:r w:rsidRPr="00E22829">
        <w:rPr>
          <w:lang w:val="de-DE" w:eastAsia="de-DE"/>
        </w:rPr>
        <w:t xml:space="preserve">Hinweis: Der Einstellvorgang kann jederzeit mit „MODE” unterbrochen werden. Wird länger als eine Minute im Einstellmodus keine Taste betätigt, kehrt die Uhr automatisch zur Normalanzeige zurück. </w:t>
      </w:r>
    </w:p>
    <w:p w:rsidR="00E22829" w:rsidRPr="00E22829" w:rsidRDefault="00E22829" w:rsidP="00DE7322">
      <w:pPr>
        <w:pStyle w:val="berschrift1"/>
      </w:pPr>
      <w:bookmarkStart w:id="15" w:name="_Toc394567539"/>
      <w:r w:rsidRPr="00E22829">
        <w:t>Alarmzeit einstellen</w:t>
      </w:r>
      <w:bookmarkEnd w:id="15"/>
    </w:p>
    <w:p w:rsidR="00E22829" w:rsidRPr="00E22829" w:rsidRDefault="00E22829" w:rsidP="00E22829">
      <w:pPr>
        <w:pStyle w:val="Textkrper"/>
        <w:rPr>
          <w:lang w:val="de-DE" w:eastAsia="de-DE"/>
        </w:rPr>
      </w:pPr>
      <w:r w:rsidRPr="00E22829">
        <w:rPr>
          <w:lang w:val="de-DE" w:eastAsia="de-DE"/>
        </w:rPr>
        <w:t>Die Uhr verfügt über 4 einstellbare und einzeln ein- oder ausschaltbare Alarme.</w:t>
      </w:r>
    </w:p>
    <w:p w:rsidR="00E22829" w:rsidRPr="00E22829" w:rsidRDefault="00E22829" w:rsidP="00E22829">
      <w:pPr>
        <w:pStyle w:val="Textkrper"/>
        <w:rPr>
          <w:lang w:val="de-DE" w:eastAsia="de-DE"/>
        </w:rPr>
      </w:pPr>
      <w:r w:rsidRPr="00E22829">
        <w:rPr>
          <w:lang w:val="de-DE" w:eastAsia="de-DE"/>
        </w:rPr>
        <w:t>Zum Umschalten auf Alarmfunktionen „MODE” so oft drücken, bis die Ansage „</w:t>
      </w:r>
      <w:proofErr w:type="spellStart"/>
      <w:r w:rsidRPr="00E22829">
        <w:rPr>
          <w:lang w:val="de-DE" w:eastAsia="de-DE"/>
        </w:rPr>
        <w:t>Weckzeit</w:t>
      </w:r>
      <w:proofErr w:type="spellEnd"/>
      <w:r w:rsidRPr="00E22829">
        <w:rPr>
          <w:lang w:val="de-DE" w:eastAsia="de-DE"/>
        </w:rPr>
        <w:t xml:space="preserve"> 1” ertönt. In der Anzeige erscheint die zuletzt eingestellte </w:t>
      </w:r>
      <w:proofErr w:type="spellStart"/>
      <w:r w:rsidRPr="00E22829">
        <w:rPr>
          <w:lang w:val="de-DE" w:eastAsia="de-DE"/>
        </w:rPr>
        <w:t>Weckzeit</w:t>
      </w:r>
      <w:proofErr w:type="spellEnd"/>
      <w:r w:rsidRPr="00E22829">
        <w:rPr>
          <w:lang w:val="de-DE" w:eastAsia="de-DE"/>
        </w:rPr>
        <w:t xml:space="preserve"> in Stunden und Minuten, darüber ein Glockensymbol, wenn der Alarm eingeschaltet ist. An Stelle der Sekunden wird die Nummer des Alarms angezeigt. Die Alarmzeit kann durch Drücken von „TALK/LIGHT” angesagt werden.</w:t>
      </w:r>
    </w:p>
    <w:p w:rsidR="00E22829" w:rsidRPr="00E22829" w:rsidRDefault="00E22829" w:rsidP="00E22829">
      <w:pPr>
        <w:pStyle w:val="Textkrper"/>
        <w:rPr>
          <w:lang w:val="de-DE" w:eastAsia="de-DE"/>
        </w:rPr>
      </w:pPr>
      <w:r w:rsidRPr="00E22829">
        <w:rPr>
          <w:lang w:val="de-DE" w:eastAsia="de-DE"/>
        </w:rPr>
        <w:t>Durch wiederholtes Drücken von „MODE” den gewünschten Alarm (1-4) auswählen.</w:t>
      </w:r>
    </w:p>
    <w:p w:rsidR="00E22829" w:rsidRPr="00E22829" w:rsidRDefault="00E22829" w:rsidP="00E22829">
      <w:pPr>
        <w:pStyle w:val="Textkrper"/>
        <w:rPr>
          <w:lang w:val="de-DE" w:eastAsia="de-DE"/>
        </w:rPr>
      </w:pPr>
      <w:r w:rsidRPr="00E22829">
        <w:rPr>
          <w:lang w:val="de-DE" w:eastAsia="de-DE"/>
        </w:rPr>
        <w:t>Zum Einstellen „SET” gedrückt halten, bis die Ansage „</w:t>
      </w:r>
      <w:proofErr w:type="spellStart"/>
      <w:r w:rsidRPr="00E22829">
        <w:rPr>
          <w:lang w:val="de-DE" w:eastAsia="de-DE"/>
        </w:rPr>
        <w:t>Weckzeit</w:t>
      </w:r>
      <w:proofErr w:type="spellEnd"/>
      <w:r w:rsidRPr="00E22829">
        <w:rPr>
          <w:lang w:val="de-DE" w:eastAsia="de-DE"/>
        </w:rPr>
        <w:t xml:space="preserve"> (1-4) einstellen</w:t>
      </w:r>
      <w:proofErr w:type="gramStart"/>
      <w:r w:rsidRPr="00E22829">
        <w:rPr>
          <w:lang w:val="de-DE" w:eastAsia="de-DE"/>
        </w:rPr>
        <w:t>” )</w:t>
      </w:r>
      <w:proofErr w:type="gramEnd"/>
      <w:r w:rsidRPr="00E22829">
        <w:rPr>
          <w:lang w:val="de-DE" w:eastAsia="de-DE"/>
        </w:rPr>
        <w:t xml:space="preserve"> und kurz darauf „Stunden </w:t>
      </w:r>
      <w:r w:rsidRPr="00E22829">
        <w:rPr>
          <w:lang w:val="de-DE" w:eastAsia="de-DE"/>
        </w:rPr>
        <w:lastRenderedPageBreak/>
        <w:t>einstellen” ertönt. Die Stunden blinken und sind einstellbereit. Mit „UP” einstellen. Jeder Druck auf „UP” schaltet die Stunden um eine weiter, gleichzeitig ertönt die entsprechende Ansage. Dauerndes Niederhalten von „UP” löst den Schnelllauf aus, der jedoch nur von Signaltönen begleitet wird. Mit „SET” weiterschalten zu den Minuten.</w:t>
      </w:r>
    </w:p>
    <w:p w:rsidR="00E22829" w:rsidRPr="00E22829" w:rsidRDefault="00E22829" w:rsidP="00E22829">
      <w:pPr>
        <w:pStyle w:val="Textkrper"/>
        <w:rPr>
          <w:lang w:val="de-DE" w:eastAsia="de-DE"/>
        </w:rPr>
      </w:pPr>
      <w:r w:rsidRPr="00E22829">
        <w:rPr>
          <w:lang w:val="de-DE" w:eastAsia="de-DE"/>
        </w:rPr>
        <w:t>„Minuten einstellen” ertönt, gleichzeitig blinken die Minuten.</w:t>
      </w:r>
    </w:p>
    <w:p w:rsidR="00E22829" w:rsidRPr="00E22829" w:rsidRDefault="00E22829" w:rsidP="00E22829">
      <w:pPr>
        <w:pStyle w:val="Textkrper"/>
        <w:rPr>
          <w:lang w:val="de-DE" w:eastAsia="de-DE"/>
        </w:rPr>
      </w:pPr>
      <w:r w:rsidRPr="00E22829">
        <w:rPr>
          <w:lang w:val="de-DE" w:eastAsia="de-DE"/>
        </w:rPr>
        <w:t>Mit „UP” einstellen. Jeder Druck auf „UP” schaltet die Minuten um eine weiter, gleichzeitig ertönt die entsprechende Ansage. Dauerndes Niederhalten von „UP” löst den Schnelllauf aus, der jedoch nur von Signaltönen begleitet wird.</w:t>
      </w:r>
    </w:p>
    <w:p w:rsidR="00E22829" w:rsidRPr="00E22829" w:rsidRDefault="00E22829" w:rsidP="00E22829">
      <w:pPr>
        <w:pStyle w:val="Textkrper"/>
        <w:rPr>
          <w:lang w:val="de-DE" w:eastAsia="de-DE"/>
        </w:rPr>
      </w:pPr>
      <w:r w:rsidRPr="00E22829">
        <w:rPr>
          <w:lang w:val="de-DE" w:eastAsia="de-DE"/>
        </w:rPr>
        <w:t>Den Einstellvorgang mit „MODE” beenden.</w:t>
      </w:r>
    </w:p>
    <w:p w:rsidR="00E22829" w:rsidRPr="00E22829" w:rsidRDefault="00E22829" w:rsidP="00062CA1">
      <w:pPr>
        <w:pStyle w:val="berschrift1"/>
      </w:pPr>
      <w:bookmarkStart w:id="16" w:name="_Toc394567540"/>
      <w:r w:rsidRPr="00E22829">
        <w:t>Alarmsignal abstellen</w:t>
      </w:r>
      <w:bookmarkEnd w:id="16"/>
    </w:p>
    <w:p w:rsidR="00E22829" w:rsidRPr="00E22829" w:rsidRDefault="00E22829" w:rsidP="00E22829">
      <w:pPr>
        <w:pStyle w:val="Textkrper"/>
        <w:rPr>
          <w:lang w:val="de-DE" w:eastAsia="de-DE"/>
        </w:rPr>
      </w:pPr>
      <w:r w:rsidRPr="00E22829">
        <w:rPr>
          <w:lang w:val="de-DE" w:eastAsia="de-DE"/>
        </w:rPr>
        <w:t>Bei Erreichen der eingestellten Alarmzeit erfolgt eine Ansage mit Nummer des Alarms und der Uhrzeit, gefolgt von 3 Signaltönen. Dieser Vorgang wiederholt sich für 1 Minute und kann durch Drücken einer beliebigen Taste, ausgenommen „LIGHT ON/OFF” unterbrochen werden. Der betreffende Alarm ertönt nach 24 Stunden zur eingestellten Zeit erneut.</w:t>
      </w:r>
    </w:p>
    <w:p w:rsidR="00E22829" w:rsidRPr="00E22829" w:rsidRDefault="00E22829" w:rsidP="00062CA1">
      <w:pPr>
        <w:pStyle w:val="berschrift1"/>
      </w:pPr>
      <w:bookmarkStart w:id="17" w:name="_Toc394567541"/>
      <w:r w:rsidRPr="00E22829">
        <w:t>Alarm ein- oder ausschalten</w:t>
      </w:r>
      <w:bookmarkEnd w:id="17"/>
    </w:p>
    <w:p w:rsidR="00E22829" w:rsidRPr="00E22829" w:rsidRDefault="00E22829" w:rsidP="00E22829">
      <w:pPr>
        <w:pStyle w:val="Textkrper"/>
        <w:rPr>
          <w:lang w:val="de-DE" w:eastAsia="de-DE"/>
        </w:rPr>
      </w:pPr>
      <w:r w:rsidRPr="00E22829">
        <w:rPr>
          <w:lang w:val="de-DE" w:eastAsia="de-DE"/>
        </w:rPr>
        <w:t xml:space="preserve">Jeder der vier Alarme kann jederzeit einzeln ein- oder ausgeschaltet werden. Zum Ein- oder Ausschalten „MODE” so oft drücken, bis der gewünschte Alarm angesagt und angezeigt wird. Durch wiederholtes </w:t>
      </w:r>
      <w:r w:rsidRPr="00E22829">
        <w:rPr>
          <w:lang w:val="de-DE" w:eastAsia="de-DE"/>
        </w:rPr>
        <w:lastRenderedPageBreak/>
        <w:t xml:space="preserve">Drücken von „UP” kann der angezeigte Alarm ein- oder ausgeschaltet werden. Zur Kontrolle für eingeschalteten Alarm erscheint in der oberen Zeile ein Glockensymbol, das auch bei Normalanzeige sichtbar ist. </w:t>
      </w:r>
    </w:p>
    <w:p w:rsidR="00E22829" w:rsidRPr="00E22829" w:rsidRDefault="00E22829" w:rsidP="00062CA1">
      <w:pPr>
        <w:pStyle w:val="berschrift1"/>
      </w:pPr>
      <w:bookmarkStart w:id="18" w:name="_Toc394567542"/>
      <w:r w:rsidRPr="00E22829">
        <w:t>Stundensignal ein- oder ausschalten</w:t>
      </w:r>
      <w:bookmarkEnd w:id="18"/>
    </w:p>
    <w:p w:rsidR="00E22829" w:rsidRPr="00E22829" w:rsidRDefault="00E22829" w:rsidP="00E22829">
      <w:pPr>
        <w:pStyle w:val="Textkrper"/>
        <w:rPr>
          <w:lang w:val="de-DE" w:eastAsia="de-DE"/>
        </w:rPr>
      </w:pPr>
      <w:r w:rsidRPr="00E22829">
        <w:rPr>
          <w:lang w:val="de-DE" w:eastAsia="de-DE"/>
        </w:rPr>
        <w:t>Bei eingeschaltetem Stundensignal (</w:t>
      </w:r>
      <w:proofErr w:type="spellStart"/>
      <w:r w:rsidRPr="00E22829">
        <w:rPr>
          <w:lang w:val="de-DE" w:eastAsia="de-DE"/>
        </w:rPr>
        <w:t>Chime</w:t>
      </w:r>
      <w:proofErr w:type="spellEnd"/>
      <w:r w:rsidRPr="00E22829">
        <w:rPr>
          <w:lang w:val="de-DE" w:eastAsia="de-DE"/>
        </w:rPr>
        <w:t xml:space="preserve">) erfolgt in der Zeit von 06:00 Uhr bis 22:00 Uhr zu jeder vollen Stunde ein Signal und die Ansage der aktuellen Uhrzeit. Zum Ein- oder Ausschalten der </w:t>
      </w:r>
      <w:proofErr w:type="spellStart"/>
      <w:r w:rsidRPr="00E22829">
        <w:rPr>
          <w:lang w:val="de-DE" w:eastAsia="de-DE"/>
        </w:rPr>
        <w:t>Chimefunktion</w:t>
      </w:r>
      <w:proofErr w:type="spellEnd"/>
      <w:r w:rsidRPr="00E22829">
        <w:rPr>
          <w:lang w:val="de-DE" w:eastAsia="de-DE"/>
        </w:rPr>
        <w:t xml:space="preserve"> bei Normalanzeige (Uhrzeit) „UP” drücken. Durch wiederholtes Drücken von „UP” kann das Signal </w:t>
      </w:r>
      <w:proofErr w:type="spellStart"/>
      <w:r w:rsidRPr="00E22829">
        <w:rPr>
          <w:lang w:val="de-DE" w:eastAsia="de-DE"/>
        </w:rPr>
        <w:t>einoder</w:t>
      </w:r>
      <w:proofErr w:type="spellEnd"/>
      <w:r w:rsidRPr="00E22829">
        <w:rPr>
          <w:lang w:val="de-DE" w:eastAsia="de-DE"/>
        </w:rPr>
        <w:t xml:space="preserve"> ausgeschaltet werden.</w:t>
      </w:r>
    </w:p>
    <w:p w:rsidR="00E22829" w:rsidRPr="00E22829" w:rsidRDefault="00E22829" w:rsidP="00E22829">
      <w:pPr>
        <w:pStyle w:val="Textkrper"/>
        <w:rPr>
          <w:lang w:val="de-DE" w:eastAsia="de-DE"/>
        </w:rPr>
      </w:pPr>
      <w:r w:rsidRPr="00E22829">
        <w:rPr>
          <w:lang w:val="de-DE" w:eastAsia="de-DE"/>
        </w:rPr>
        <w:t>Zur Kontrolle für eingeschaltetes Stundensignal wird bei Normalanzeige über den Sekunden ein Schallsymbol gezeigt.</w:t>
      </w:r>
    </w:p>
    <w:p w:rsidR="00E22829" w:rsidRPr="00E22829" w:rsidRDefault="00E22829" w:rsidP="00517F94">
      <w:pPr>
        <w:pStyle w:val="berschrift1"/>
      </w:pPr>
      <w:bookmarkStart w:id="19" w:name="_Toc394567543"/>
      <w:r w:rsidRPr="00E22829">
        <w:t>Stopp-Funktionen</w:t>
      </w:r>
      <w:bookmarkEnd w:id="19"/>
    </w:p>
    <w:p w:rsidR="00E22829" w:rsidRPr="00E22829" w:rsidRDefault="00E22829" w:rsidP="00E22829">
      <w:pPr>
        <w:pStyle w:val="Textkrper"/>
        <w:rPr>
          <w:lang w:val="de-DE" w:eastAsia="de-DE"/>
        </w:rPr>
      </w:pPr>
      <w:r w:rsidRPr="00E22829">
        <w:rPr>
          <w:lang w:val="de-DE" w:eastAsia="de-DE"/>
        </w:rPr>
        <w:t>Im Stoppuhrbetrieb wird die ablaufende Zeit in folgenden Intervallen angesagt:</w:t>
      </w:r>
    </w:p>
    <w:p w:rsidR="00517F94" w:rsidRDefault="00E22829" w:rsidP="00E22829">
      <w:pPr>
        <w:pStyle w:val="Textkrper"/>
        <w:numPr>
          <w:ilvl w:val="0"/>
          <w:numId w:val="28"/>
        </w:numPr>
        <w:rPr>
          <w:lang w:val="de-DE" w:eastAsia="de-DE"/>
        </w:rPr>
      </w:pPr>
      <w:r w:rsidRPr="00517F94">
        <w:rPr>
          <w:lang w:val="de-DE" w:eastAsia="de-DE"/>
        </w:rPr>
        <w:t>1 bis 10 Sekunden = jede Sekunde</w:t>
      </w:r>
    </w:p>
    <w:p w:rsidR="00517F94" w:rsidRDefault="00E22829" w:rsidP="00E22829">
      <w:pPr>
        <w:pStyle w:val="Textkrper"/>
        <w:numPr>
          <w:ilvl w:val="0"/>
          <w:numId w:val="28"/>
        </w:numPr>
        <w:rPr>
          <w:lang w:val="de-DE" w:eastAsia="de-DE"/>
        </w:rPr>
      </w:pPr>
      <w:r w:rsidRPr="00517F94">
        <w:rPr>
          <w:lang w:val="de-DE" w:eastAsia="de-DE"/>
        </w:rPr>
        <w:t>1 Sek. bis 1 Min. = alle 10 Sekunden</w:t>
      </w:r>
    </w:p>
    <w:p w:rsidR="00517F94" w:rsidRDefault="00E22829" w:rsidP="00E22829">
      <w:pPr>
        <w:pStyle w:val="Textkrper"/>
        <w:numPr>
          <w:ilvl w:val="0"/>
          <w:numId w:val="28"/>
        </w:numPr>
        <w:rPr>
          <w:lang w:val="de-DE" w:eastAsia="de-DE"/>
        </w:rPr>
      </w:pPr>
      <w:r w:rsidRPr="00517F94">
        <w:rPr>
          <w:lang w:val="de-DE" w:eastAsia="de-DE"/>
        </w:rPr>
        <w:t>1 Min. bis 10 Min. jede Minute</w:t>
      </w:r>
    </w:p>
    <w:p w:rsidR="00E22829" w:rsidRPr="00517F94" w:rsidRDefault="00E22829" w:rsidP="00E22829">
      <w:pPr>
        <w:pStyle w:val="Textkrper"/>
        <w:numPr>
          <w:ilvl w:val="0"/>
          <w:numId w:val="28"/>
        </w:numPr>
        <w:rPr>
          <w:lang w:val="de-DE" w:eastAsia="de-DE"/>
        </w:rPr>
      </w:pPr>
      <w:r w:rsidRPr="00517F94">
        <w:rPr>
          <w:lang w:val="de-DE" w:eastAsia="de-DE"/>
        </w:rPr>
        <w:t>10 Min. bis 24 Stunden = alle 10 Minuten</w:t>
      </w:r>
    </w:p>
    <w:p w:rsidR="00E22829" w:rsidRPr="00E22829" w:rsidRDefault="00E22829" w:rsidP="00E22829">
      <w:pPr>
        <w:pStyle w:val="Textkrper"/>
        <w:rPr>
          <w:lang w:val="de-DE" w:eastAsia="de-DE"/>
        </w:rPr>
      </w:pPr>
      <w:r w:rsidRPr="00E22829">
        <w:rPr>
          <w:lang w:val="de-DE" w:eastAsia="de-DE"/>
        </w:rPr>
        <w:t xml:space="preserve">Zum Umschalten auf Stoppfunktionen bei Normalanzeige „MODE” drücken. „Stoppuhr” wird </w:t>
      </w:r>
      <w:r w:rsidRPr="00E22829">
        <w:rPr>
          <w:lang w:val="de-DE" w:eastAsia="de-DE"/>
        </w:rPr>
        <w:lastRenderedPageBreak/>
        <w:t xml:space="preserve">angesagt und die Stoppuhr ist jetzt eingeschaltet. Die evtl. laufende Anzeige mit „UP” stoppen und mit „SET” auf 0 stellen. Stehende Anzeige mit „SET” auf 0 stellen. </w:t>
      </w:r>
    </w:p>
    <w:p w:rsidR="00E22829" w:rsidRPr="00E22829" w:rsidRDefault="00E22829" w:rsidP="00517F94">
      <w:pPr>
        <w:pStyle w:val="berschrift2"/>
      </w:pPr>
      <w:bookmarkStart w:id="20" w:name="_Toc394567544"/>
      <w:r w:rsidRPr="00E22829">
        <w:t>Standardmessung</w:t>
      </w:r>
      <w:bookmarkEnd w:id="20"/>
    </w:p>
    <w:p w:rsidR="00E22829" w:rsidRPr="00E22829" w:rsidRDefault="00E22829" w:rsidP="00E22829">
      <w:pPr>
        <w:pStyle w:val="Textkrper"/>
        <w:rPr>
          <w:lang w:val="de-DE" w:eastAsia="de-DE"/>
        </w:rPr>
      </w:pPr>
      <w:r w:rsidRPr="00E22829">
        <w:rPr>
          <w:lang w:val="de-DE" w:eastAsia="de-DE"/>
        </w:rPr>
        <w:t>Zum Start „UP” drücken (2 Signaltöne). Zur Beendigung des Vorgangs wiederum „UP” drücken (1 Signalton).</w:t>
      </w:r>
    </w:p>
    <w:p w:rsidR="00E22829" w:rsidRPr="00E22829" w:rsidRDefault="00E22829" w:rsidP="00E22829">
      <w:pPr>
        <w:pStyle w:val="Textkrper"/>
        <w:rPr>
          <w:lang w:val="de-DE" w:eastAsia="de-DE"/>
        </w:rPr>
      </w:pPr>
      <w:r w:rsidRPr="00E22829">
        <w:rPr>
          <w:lang w:val="de-DE" w:eastAsia="de-DE"/>
        </w:rPr>
        <w:t>In der Anzeige stehen jetzt die gestoppten Stunden, Minuten und Sekunden. Die gestoppte Zeit kann durch Drücken von „TALK/LIGHT” angesagt werden. Mit „SET” die Uhr wieder auf 0 stellen.</w:t>
      </w:r>
    </w:p>
    <w:p w:rsidR="00E22829" w:rsidRPr="00E22829" w:rsidRDefault="00E22829" w:rsidP="00517F94">
      <w:pPr>
        <w:pStyle w:val="berschrift2"/>
      </w:pPr>
      <w:bookmarkStart w:id="21" w:name="_Toc394567545"/>
      <w:r w:rsidRPr="00E22829">
        <w:t>Gesamtzeitmessung</w:t>
      </w:r>
      <w:bookmarkEnd w:id="21"/>
    </w:p>
    <w:p w:rsidR="00E22829" w:rsidRPr="00E22829" w:rsidRDefault="00E22829" w:rsidP="00E22829">
      <w:pPr>
        <w:pStyle w:val="Textkrper"/>
        <w:rPr>
          <w:lang w:val="de-DE" w:eastAsia="de-DE"/>
        </w:rPr>
      </w:pPr>
      <w:r w:rsidRPr="00E22829">
        <w:rPr>
          <w:lang w:val="de-DE" w:eastAsia="de-DE"/>
        </w:rPr>
        <w:t>Zum Start „UP” drücken, bei Unterbrechung wiederum „UP” drücken. Zur Fortsetzung nochmals „UP” drücken und zum Ende mit „UP” stoppen.</w:t>
      </w:r>
    </w:p>
    <w:p w:rsidR="00E22829" w:rsidRPr="00E22829" w:rsidRDefault="00E22829" w:rsidP="00E22829">
      <w:pPr>
        <w:pStyle w:val="Textkrper"/>
        <w:rPr>
          <w:lang w:val="de-DE" w:eastAsia="de-DE"/>
        </w:rPr>
      </w:pPr>
      <w:r w:rsidRPr="00E22829">
        <w:rPr>
          <w:lang w:val="de-DE" w:eastAsia="de-DE"/>
        </w:rPr>
        <w:t>Die Anzeige zeigt jetzt die Gesamtzeit in Minuten und Sekunden. Die gestoppte Zeit kann durch Drücken von „TALK/LIGHT” angesagt werden. Mit „SET” die Uhr auf 0 stellen.</w:t>
      </w:r>
    </w:p>
    <w:p w:rsidR="00E22829" w:rsidRPr="00E22829" w:rsidRDefault="00E22829" w:rsidP="00517F94">
      <w:pPr>
        <w:pStyle w:val="berschrift2"/>
      </w:pPr>
      <w:bookmarkStart w:id="22" w:name="_Toc394567546"/>
      <w:r w:rsidRPr="00E22829">
        <w:t>Zwischen- und Rundenzeiten-Messung</w:t>
      </w:r>
      <w:bookmarkEnd w:id="22"/>
    </w:p>
    <w:p w:rsidR="00E22829" w:rsidRPr="00E22829" w:rsidRDefault="00E22829" w:rsidP="00E22829">
      <w:pPr>
        <w:pStyle w:val="Textkrper"/>
        <w:rPr>
          <w:lang w:val="de-DE" w:eastAsia="de-DE"/>
        </w:rPr>
      </w:pPr>
      <w:r w:rsidRPr="00E22829">
        <w:rPr>
          <w:lang w:val="de-DE" w:eastAsia="de-DE"/>
        </w:rPr>
        <w:t>Zum Start „UP” drücken. Zwischen- oder Rundenzeit mit „SET” stoppen. Diese Zeit wird jetzt angezeigt, während intern die Zeitmessung weiterläuft. Die Ansage der ablaufenden Zeit erfolgt weiter. Um auf die laufende Messung zu schalten nochmals „SET” drücken. Zweite Zwischen- oder Rundenzeit wiederum mit „SET” stoppen und mit „SET” auf die laufende Messung umschalten. Dieser Vorgang kann beliebig oft wiederholt werden.</w:t>
      </w:r>
    </w:p>
    <w:p w:rsidR="00E22829" w:rsidRPr="00E22829" w:rsidRDefault="00E22829" w:rsidP="00E22829">
      <w:pPr>
        <w:pStyle w:val="Textkrper"/>
        <w:rPr>
          <w:lang w:val="de-DE" w:eastAsia="de-DE"/>
        </w:rPr>
      </w:pPr>
      <w:r w:rsidRPr="00E22829">
        <w:rPr>
          <w:lang w:val="de-DE" w:eastAsia="de-DE"/>
        </w:rPr>
        <w:lastRenderedPageBreak/>
        <w:t xml:space="preserve">Zum Ende des Messvorgangs „UP” drücken. Die Uhr wird jetzt gestoppt. Wurde ein in der Anzeige laufender Messvorgang durch „UP” gestoppt, erscheint jetzt die Gesamtzeit. </w:t>
      </w:r>
    </w:p>
    <w:p w:rsidR="00E22829" w:rsidRPr="00E22829" w:rsidRDefault="00E22829" w:rsidP="00E22829">
      <w:pPr>
        <w:pStyle w:val="Textkrper"/>
        <w:rPr>
          <w:lang w:val="de-DE" w:eastAsia="de-DE"/>
        </w:rPr>
      </w:pPr>
      <w:r w:rsidRPr="00E22829">
        <w:rPr>
          <w:lang w:val="de-DE" w:eastAsia="de-DE"/>
        </w:rPr>
        <w:t>Wurde ein interner Messvorgang durch „UP” gestoppt, kann die Gesamtzeit durch Drücken von „SET” sichtbar gemacht werden und durch Drücken von „TALK/LIGHT” angesagt werden.</w:t>
      </w:r>
    </w:p>
    <w:p w:rsidR="00E22829" w:rsidRPr="00E22829" w:rsidRDefault="00E22829" w:rsidP="00E22829">
      <w:pPr>
        <w:pStyle w:val="Textkrper"/>
        <w:rPr>
          <w:lang w:val="de-DE" w:eastAsia="de-DE"/>
        </w:rPr>
      </w:pPr>
      <w:r w:rsidRPr="00E22829">
        <w:rPr>
          <w:lang w:val="de-DE" w:eastAsia="de-DE"/>
        </w:rPr>
        <w:t>Mit „SET” die Uhr auf 0 stellen.</w:t>
      </w:r>
    </w:p>
    <w:p w:rsidR="00E22829" w:rsidRPr="00E22829" w:rsidRDefault="00E22829" w:rsidP="00E22829">
      <w:pPr>
        <w:pStyle w:val="Textkrper"/>
        <w:rPr>
          <w:lang w:val="de-DE" w:eastAsia="de-DE"/>
        </w:rPr>
      </w:pPr>
      <w:r w:rsidRPr="00E22829">
        <w:rPr>
          <w:lang w:val="de-DE" w:eastAsia="de-DE"/>
        </w:rPr>
        <w:t>Während aller Messvorgänge kann mit „MODE” auf die Normalanzeige umgeschaltet werden. Die Messung läuft intern weiter und wird dadurch nicht unterbrochen. Stoppuhr-Funktionen können aber nur getätigt werden, wenn mit „MODE” auf Stoppuhr geschaltet ist.</w:t>
      </w:r>
    </w:p>
    <w:p w:rsidR="00E22829" w:rsidRPr="00E22829" w:rsidRDefault="00E22829" w:rsidP="00E22829">
      <w:pPr>
        <w:pStyle w:val="Textkrper"/>
        <w:rPr>
          <w:lang w:val="de-DE" w:eastAsia="de-DE"/>
        </w:rPr>
      </w:pPr>
      <w:r w:rsidRPr="00E22829">
        <w:rPr>
          <w:lang w:val="de-DE" w:eastAsia="de-DE"/>
        </w:rPr>
        <w:t>Hinweis: Der Messbereich der Stoppuhr reicht bis 23 Stunden, 59 Minuten und 59 Sekunden. Danach beginnt die Uhr wieder bei 0.</w:t>
      </w:r>
    </w:p>
    <w:p w:rsidR="00E22829" w:rsidRPr="00E22829" w:rsidRDefault="00E22829" w:rsidP="00517F94">
      <w:pPr>
        <w:pStyle w:val="berschrift1"/>
      </w:pPr>
      <w:bookmarkStart w:id="23" w:name="_Toc394567547"/>
      <w:r w:rsidRPr="00E22829">
        <w:t>Wartung und Pflege</w:t>
      </w:r>
      <w:bookmarkEnd w:id="23"/>
    </w:p>
    <w:p w:rsidR="00E22829" w:rsidRPr="00E22829" w:rsidRDefault="00E22829" w:rsidP="00E22829">
      <w:pPr>
        <w:pStyle w:val="Textkrper"/>
        <w:rPr>
          <w:lang w:val="de-DE" w:eastAsia="de-DE"/>
        </w:rPr>
      </w:pPr>
      <w:r w:rsidRPr="00E22829">
        <w:rPr>
          <w:lang w:val="de-DE" w:eastAsia="de-DE"/>
        </w:rPr>
        <w:t xml:space="preserve">Bei Batterien handelt es sich um </w:t>
      </w:r>
      <w:proofErr w:type="spellStart"/>
      <w:r w:rsidRPr="00E22829">
        <w:rPr>
          <w:lang w:val="de-DE" w:eastAsia="de-DE"/>
        </w:rPr>
        <w:t>Verschleissteile</w:t>
      </w:r>
      <w:proofErr w:type="spellEnd"/>
      <w:r w:rsidRPr="00E22829">
        <w:rPr>
          <w:lang w:val="de-DE" w:eastAsia="de-DE"/>
        </w:rPr>
        <w:t>. Bitte beachten, dass häufiges Betätigen der Zusatzfunktionen die Lebensdauer der Batterie verkürzt.</w:t>
      </w:r>
    </w:p>
    <w:p w:rsidR="00E22829" w:rsidRPr="00E22829" w:rsidRDefault="00E22829" w:rsidP="002B0E04">
      <w:pPr>
        <w:pStyle w:val="berschrift2"/>
      </w:pPr>
      <w:bookmarkStart w:id="24" w:name="_Toc394567548"/>
      <w:r w:rsidRPr="00E22829">
        <w:t>Batteriewechsel</w:t>
      </w:r>
      <w:bookmarkEnd w:id="24"/>
    </w:p>
    <w:p w:rsidR="00E22829" w:rsidRPr="00E22829" w:rsidRDefault="00E22829" w:rsidP="00E22829">
      <w:pPr>
        <w:pStyle w:val="Textkrper"/>
        <w:rPr>
          <w:lang w:val="de-DE" w:eastAsia="de-DE"/>
        </w:rPr>
      </w:pPr>
      <w:r w:rsidRPr="00E22829">
        <w:rPr>
          <w:lang w:val="de-DE" w:eastAsia="de-DE"/>
        </w:rPr>
        <w:t>Die Quarzuhr ist mit folgenden handelsüblichen Batterien zu bestücken:</w:t>
      </w:r>
    </w:p>
    <w:p w:rsidR="00E22829" w:rsidRPr="00E22829" w:rsidRDefault="00E22829" w:rsidP="00E22829">
      <w:pPr>
        <w:pStyle w:val="Textkrper"/>
        <w:rPr>
          <w:lang w:val="de-DE" w:eastAsia="de-DE"/>
        </w:rPr>
      </w:pPr>
      <w:r w:rsidRPr="00E22829">
        <w:rPr>
          <w:lang w:val="de-DE" w:eastAsia="de-DE"/>
        </w:rPr>
        <w:t>2 Stück 1,5 V LR03</w:t>
      </w:r>
    </w:p>
    <w:p w:rsidR="00E22829" w:rsidRPr="00E22829" w:rsidRDefault="00E22829" w:rsidP="002B0E04">
      <w:pPr>
        <w:pStyle w:val="berschrift2"/>
      </w:pPr>
      <w:bookmarkStart w:id="25" w:name="_Toc394567549"/>
      <w:r w:rsidRPr="00E22829">
        <w:lastRenderedPageBreak/>
        <w:t>Reinigung</w:t>
      </w:r>
      <w:bookmarkEnd w:id="25"/>
    </w:p>
    <w:p w:rsidR="00E22829" w:rsidRPr="00E22829" w:rsidRDefault="00E22829" w:rsidP="00E22829">
      <w:pPr>
        <w:pStyle w:val="Textkrper"/>
        <w:rPr>
          <w:lang w:val="de-DE" w:eastAsia="de-DE"/>
        </w:rPr>
      </w:pPr>
      <w:r w:rsidRPr="00E22829">
        <w:rPr>
          <w:lang w:val="de-DE" w:eastAsia="de-DE"/>
        </w:rPr>
        <w:t xml:space="preserve">Benützen Sie zur Reinigung Ihrer Uhr nur einen weichen, trockenen oder mit einer milden Seifenlösung befeuchteten Lappen. Vermeiden Sie alle chemischen Reinigungsmittel, da deren Wirkstoffe die Oberfläche permanent schädigen können. </w:t>
      </w:r>
    </w:p>
    <w:p w:rsidR="00E22829" w:rsidRPr="00E22829" w:rsidRDefault="00E22829" w:rsidP="002B0E04">
      <w:pPr>
        <w:pStyle w:val="berschrift1"/>
      </w:pPr>
      <w:bookmarkStart w:id="26" w:name="_Toc394567550"/>
      <w:r w:rsidRPr="00E22829">
        <w:t>Hinweise zum Umweltschutz</w:t>
      </w:r>
      <w:bookmarkEnd w:id="26"/>
    </w:p>
    <w:p w:rsidR="00E22829" w:rsidRPr="00E22829" w:rsidRDefault="00E22829" w:rsidP="00E22829">
      <w:pPr>
        <w:pStyle w:val="Textkrper"/>
        <w:rPr>
          <w:lang w:val="de-DE" w:eastAsia="de-DE"/>
        </w:rPr>
      </w:pPr>
      <w:r w:rsidRPr="00E22829">
        <w:rPr>
          <w:lang w:val="de-DE" w:eastAsia="de-DE"/>
        </w:rPr>
        <w:t>Verpackungsmaterial und ausgediente Geräte nicht einfach wegwerfen, sondern der Wiederverwertung zuführen.</w:t>
      </w:r>
    </w:p>
    <w:p w:rsidR="00E22829" w:rsidRPr="00E22829" w:rsidRDefault="00E22829" w:rsidP="002B0E04">
      <w:pPr>
        <w:pStyle w:val="berschrift2"/>
      </w:pPr>
      <w:bookmarkStart w:id="27" w:name="_Toc394567551"/>
      <w:r w:rsidRPr="00E22829">
        <w:t>Batterie-Entsorgung</w:t>
      </w:r>
      <w:bookmarkEnd w:id="27"/>
    </w:p>
    <w:p w:rsidR="00E22829" w:rsidRPr="00E22829" w:rsidRDefault="00E22829" w:rsidP="00E22829">
      <w:pPr>
        <w:pStyle w:val="Textkrper"/>
        <w:rPr>
          <w:lang w:val="de-DE" w:eastAsia="de-DE"/>
        </w:rPr>
      </w:pPr>
      <w:r w:rsidRPr="00E22829">
        <w:rPr>
          <w:lang w:val="de-DE" w:eastAsia="de-DE"/>
        </w:rPr>
        <w:t>Batterien gehören nicht in den Hausmüll. Als Verbraucher sind Sie gesetzlich verpflichtet, gebrauchte Batterien zurückzugeben. Sie können Ihre alten Batterien bei den öffentlichen Sammelstellen in Ihrer Gemeinde oder überall dort abgeben, wo Batterien der betreffenden Art verkauft werden.</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35" w:rsidRDefault="00732335">
      <w:r>
        <w:separator/>
      </w:r>
    </w:p>
  </w:endnote>
  <w:endnote w:type="continuationSeparator" w:id="0">
    <w:p w:rsidR="00732335" w:rsidRDefault="0073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BA" w:rsidRDefault="009F18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80597"/>
      <w:docPartObj>
        <w:docPartGallery w:val="Page Numbers (Bottom of Page)"/>
        <w:docPartUnique/>
      </w:docPartObj>
    </w:sdtPr>
    <w:sdtEndPr/>
    <w:sdtContent>
      <w:p w:rsidR="009F18BA" w:rsidRDefault="009F18BA">
        <w:pPr>
          <w:pStyle w:val="Fuzeile"/>
        </w:pPr>
        <w:r>
          <w:fldChar w:fldCharType="begin"/>
        </w:r>
        <w:r>
          <w:instrText>PAGE   \* MERGEFORMAT</w:instrText>
        </w:r>
        <w:r>
          <w:fldChar w:fldCharType="separate"/>
        </w:r>
        <w:r w:rsidR="0043396F" w:rsidRPr="0043396F">
          <w:rPr>
            <w:noProof/>
            <w:lang w:val="de-DE"/>
          </w:rPr>
          <w:t>1</w:t>
        </w:r>
        <w:r>
          <w:fldChar w:fldCharType="end"/>
        </w:r>
      </w:p>
    </w:sdtContent>
  </w:sdt>
  <w:p w:rsidR="009F18BA" w:rsidRDefault="009F18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BA" w:rsidRDefault="009F18B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ED" w:rsidRDefault="00AF7AED"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43396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35" w:rsidRDefault="00732335">
      <w:r>
        <w:separator/>
      </w:r>
    </w:p>
  </w:footnote>
  <w:footnote w:type="continuationSeparator" w:id="0">
    <w:p w:rsidR="00732335" w:rsidRDefault="0073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BA" w:rsidRDefault="009F18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BA" w:rsidRDefault="009F18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BA" w:rsidRDefault="009F18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7EBA4E0A"/>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04709E7"/>
    <w:multiLevelType w:val="hybridMultilevel"/>
    <w:tmpl w:val="18F27A0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64D1489"/>
    <w:multiLevelType w:val="hybridMultilevel"/>
    <w:tmpl w:val="F02C860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6C0DBC"/>
    <w:multiLevelType w:val="hybridMultilevel"/>
    <w:tmpl w:val="261C7FD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7C91CAB"/>
    <w:multiLevelType w:val="multilevel"/>
    <w:tmpl w:val="969677C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6F2A6D0F"/>
    <w:multiLevelType w:val="hybridMultilevel"/>
    <w:tmpl w:val="43BA9630"/>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8"/>
  </w:num>
  <w:num w:numId="5">
    <w:abstractNumId w:val="3"/>
  </w:num>
  <w:num w:numId="6">
    <w:abstractNumId w:val="3"/>
  </w:num>
  <w:num w:numId="7">
    <w:abstractNumId w:val="5"/>
  </w:num>
  <w:num w:numId="8">
    <w:abstractNumId w:val="3"/>
  </w:num>
  <w:num w:numId="9">
    <w:abstractNumId w:val="3"/>
  </w:num>
  <w:num w:numId="10">
    <w:abstractNumId w:val="0"/>
  </w:num>
  <w:num w:numId="11">
    <w:abstractNumId w:val="10"/>
  </w:num>
  <w:num w:numId="12">
    <w:abstractNumId w:val="11"/>
  </w:num>
  <w:num w:numId="13">
    <w:abstractNumId w:val="10"/>
  </w:num>
  <w:num w:numId="14">
    <w:abstractNumId w:val="3"/>
  </w:num>
  <w:num w:numId="15">
    <w:abstractNumId w:val="1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2"/>
  </w:num>
  <w:num w:numId="26">
    <w:abstractNumId w:val="7"/>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9F"/>
    <w:rsid w:val="000065C7"/>
    <w:rsid w:val="00021713"/>
    <w:rsid w:val="000442E1"/>
    <w:rsid w:val="00055AD2"/>
    <w:rsid w:val="00062CA1"/>
    <w:rsid w:val="0009206E"/>
    <w:rsid w:val="001015CB"/>
    <w:rsid w:val="00115FA2"/>
    <w:rsid w:val="00125276"/>
    <w:rsid w:val="00132A80"/>
    <w:rsid w:val="001747B8"/>
    <w:rsid w:val="001B6A1E"/>
    <w:rsid w:val="001D6382"/>
    <w:rsid w:val="001E1F61"/>
    <w:rsid w:val="00247AE0"/>
    <w:rsid w:val="00263D0D"/>
    <w:rsid w:val="002B0E04"/>
    <w:rsid w:val="002D2D7A"/>
    <w:rsid w:val="003138FC"/>
    <w:rsid w:val="00377F1C"/>
    <w:rsid w:val="003A684B"/>
    <w:rsid w:val="003C46B7"/>
    <w:rsid w:val="003F0FC4"/>
    <w:rsid w:val="00416512"/>
    <w:rsid w:val="00432941"/>
    <w:rsid w:val="0043396F"/>
    <w:rsid w:val="00460CA8"/>
    <w:rsid w:val="0048121E"/>
    <w:rsid w:val="004E3B04"/>
    <w:rsid w:val="00513E74"/>
    <w:rsid w:val="005178DC"/>
    <w:rsid w:val="00517F94"/>
    <w:rsid w:val="005441F4"/>
    <w:rsid w:val="00557B80"/>
    <w:rsid w:val="00580505"/>
    <w:rsid w:val="00583EBF"/>
    <w:rsid w:val="00584729"/>
    <w:rsid w:val="00594E8C"/>
    <w:rsid w:val="005E017D"/>
    <w:rsid w:val="005E0217"/>
    <w:rsid w:val="005E50F5"/>
    <w:rsid w:val="005F0838"/>
    <w:rsid w:val="005F3718"/>
    <w:rsid w:val="006067E4"/>
    <w:rsid w:val="0063735D"/>
    <w:rsid w:val="00652230"/>
    <w:rsid w:val="00653BB8"/>
    <w:rsid w:val="00680B0A"/>
    <w:rsid w:val="006952F4"/>
    <w:rsid w:val="006B230E"/>
    <w:rsid w:val="006C1392"/>
    <w:rsid w:val="006C3D19"/>
    <w:rsid w:val="006E0FE1"/>
    <w:rsid w:val="00732335"/>
    <w:rsid w:val="0073469C"/>
    <w:rsid w:val="007428B5"/>
    <w:rsid w:val="007645B3"/>
    <w:rsid w:val="007902FF"/>
    <w:rsid w:val="007C34EA"/>
    <w:rsid w:val="00827518"/>
    <w:rsid w:val="008351A8"/>
    <w:rsid w:val="0086464A"/>
    <w:rsid w:val="0086499A"/>
    <w:rsid w:val="0089414C"/>
    <w:rsid w:val="009205F3"/>
    <w:rsid w:val="00936C10"/>
    <w:rsid w:val="0095176B"/>
    <w:rsid w:val="00994801"/>
    <w:rsid w:val="009A4D78"/>
    <w:rsid w:val="009C2315"/>
    <w:rsid w:val="009C6344"/>
    <w:rsid w:val="009E63CE"/>
    <w:rsid w:val="009F1382"/>
    <w:rsid w:val="009F18BA"/>
    <w:rsid w:val="00A11AD9"/>
    <w:rsid w:val="00A12E8C"/>
    <w:rsid w:val="00A2549D"/>
    <w:rsid w:val="00A45499"/>
    <w:rsid w:val="00A468E8"/>
    <w:rsid w:val="00A57903"/>
    <w:rsid w:val="00A6088D"/>
    <w:rsid w:val="00A70726"/>
    <w:rsid w:val="00A84190"/>
    <w:rsid w:val="00A904D6"/>
    <w:rsid w:val="00A97438"/>
    <w:rsid w:val="00AA01B4"/>
    <w:rsid w:val="00AB774E"/>
    <w:rsid w:val="00AD0DB1"/>
    <w:rsid w:val="00AD761F"/>
    <w:rsid w:val="00AF7AED"/>
    <w:rsid w:val="00AF7E26"/>
    <w:rsid w:val="00B55C40"/>
    <w:rsid w:val="00B6784D"/>
    <w:rsid w:val="00B81B7F"/>
    <w:rsid w:val="00B91B0C"/>
    <w:rsid w:val="00BE2E42"/>
    <w:rsid w:val="00C1119F"/>
    <w:rsid w:val="00C52473"/>
    <w:rsid w:val="00C733AD"/>
    <w:rsid w:val="00C83F7C"/>
    <w:rsid w:val="00CA56D4"/>
    <w:rsid w:val="00CB55F8"/>
    <w:rsid w:val="00CD3446"/>
    <w:rsid w:val="00CF322B"/>
    <w:rsid w:val="00D30889"/>
    <w:rsid w:val="00D31C18"/>
    <w:rsid w:val="00D362DB"/>
    <w:rsid w:val="00D50337"/>
    <w:rsid w:val="00D53155"/>
    <w:rsid w:val="00D637E4"/>
    <w:rsid w:val="00DC7949"/>
    <w:rsid w:val="00DD6D1F"/>
    <w:rsid w:val="00DD7771"/>
    <w:rsid w:val="00DE7322"/>
    <w:rsid w:val="00DF525B"/>
    <w:rsid w:val="00E00173"/>
    <w:rsid w:val="00E06DCE"/>
    <w:rsid w:val="00E22829"/>
    <w:rsid w:val="00E269E2"/>
    <w:rsid w:val="00E31211"/>
    <w:rsid w:val="00EA7DF0"/>
    <w:rsid w:val="00EB1062"/>
    <w:rsid w:val="00EB3CB2"/>
    <w:rsid w:val="00ED2D4F"/>
    <w:rsid w:val="00EE2119"/>
    <w:rsid w:val="00EF65B4"/>
    <w:rsid w:val="00F15ADA"/>
    <w:rsid w:val="00F409BF"/>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basedOn w:val="Standard"/>
    <w:next w:val="Textkrper"/>
    <w:autoRedefine/>
    <w:qFormat/>
    <w:rsid w:val="000442E1"/>
    <w:pPr>
      <w:keepNext/>
      <w:numPr>
        <w:numId w:val="24"/>
      </w:numPr>
      <w:tabs>
        <w:tab w:val="left" w:pos="1418"/>
      </w:tabs>
      <w:spacing w:before="240" w:after="120"/>
      <w:outlineLvl w:val="0"/>
    </w:pPr>
    <w:rPr>
      <w:rFonts w:ascii="Frutiger LT 55 Roman" w:hAnsi="Frutiger LT 55 Roman" w:cs="Arial"/>
      <w:b/>
      <w:bCs/>
      <w:kern w:val="32"/>
      <w:sz w:val="44"/>
      <w:lang w:val="de-DE" w:eastAsia="de-DE"/>
    </w:rPr>
  </w:style>
  <w:style w:type="paragraph" w:styleId="berschrift2">
    <w:name w:val="heading 2"/>
    <w:basedOn w:val="berschrift1"/>
    <w:next w:val="Textkrper"/>
    <w:autoRedefine/>
    <w:qFormat/>
    <w:rsid w:val="000442E1"/>
    <w:pPr>
      <w:numPr>
        <w:ilvl w:val="1"/>
      </w:numPr>
      <w:outlineLvl w:val="1"/>
    </w:pPr>
    <w:rPr>
      <w:b w:val="0"/>
      <w:bCs w:val="0"/>
      <w:iCs/>
      <w:sz w:val="40"/>
      <w:szCs w:val="28"/>
    </w:rPr>
  </w:style>
  <w:style w:type="paragraph" w:styleId="berschrift3">
    <w:name w:val="heading 3"/>
    <w:basedOn w:val="berschrift2"/>
    <w:next w:val="Textkrper"/>
    <w:autoRedefine/>
    <w:qFormat/>
    <w:rsid w:val="00247AE0"/>
    <w:pPr>
      <w:numPr>
        <w:ilvl w:val="2"/>
      </w:numPr>
      <w:outlineLvl w:val="2"/>
    </w:pPr>
    <w:rPr>
      <w:b/>
      <w:bCs/>
      <w:sz w:val="36"/>
      <w:szCs w:val="26"/>
    </w:rPr>
  </w:style>
  <w:style w:type="paragraph" w:styleId="berschrift4">
    <w:name w:val="heading 4"/>
    <w:basedOn w:val="Standard"/>
    <w:next w:val="Standard"/>
    <w:qFormat/>
    <w:rsid w:val="00A70726"/>
    <w:pPr>
      <w:keepNext/>
      <w:numPr>
        <w:ilvl w:val="3"/>
        <w:numId w:val="24"/>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A70726"/>
    <w:pPr>
      <w:numPr>
        <w:ilvl w:val="4"/>
        <w:numId w:val="24"/>
      </w:numPr>
      <w:spacing w:before="240" w:after="60"/>
      <w:outlineLvl w:val="4"/>
    </w:pPr>
    <w:rPr>
      <w:b/>
      <w:bCs/>
      <w:i/>
      <w:iCs/>
      <w:sz w:val="26"/>
      <w:szCs w:val="26"/>
    </w:rPr>
  </w:style>
  <w:style w:type="paragraph" w:styleId="berschrift6">
    <w:name w:val="heading 6"/>
    <w:basedOn w:val="Standard"/>
    <w:next w:val="Standard"/>
    <w:qFormat/>
    <w:rsid w:val="00A70726"/>
    <w:pPr>
      <w:numPr>
        <w:ilvl w:val="5"/>
        <w:numId w:val="24"/>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A70726"/>
    <w:pPr>
      <w:numPr>
        <w:ilvl w:val="6"/>
        <w:numId w:val="2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2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2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9F18BA"/>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basedOn w:val="Standard"/>
    <w:next w:val="Textkrper"/>
    <w:autoRedefine/>
    <w:qFormat/>
    <w:rsid w:val="000442E1"/>
    <w:pPr>
      <w:keepNext/>
      <w:numPr>
        <w:numId w:val="24"/>
      </w:numPr>
      <w:tabs>
        <w:tab w:val="left" w:pos="1418"/>
      </w:tabs>
      <w:spacing w:before="240" w:after="120"/>
      <w:outlineLvl w:val="0"/>
    </w:pPr>
    <w:rPr>
      <w:rFonts w:ascii="Frutiger LT 55 Roman" w:hAnsi="Frutiger LT 55 Roman" w:cs="Arial"/>
      <w:b/>
      <w:bCs/>
      <w:kern w:val="32"/>
      <w:sz w:val="44"/>
      <w:lang w:val="de-DE" w:eastAsia="de-DE"/>
    </w:rPr>
  </w:style>
  <w:style w:type="paragraph" w:styleId="berschrift2">
    <w:name w:val="heading 2"/>
    <w:basedOn w:val="berschrift1"/>
    <w:next w:val="Textkrper"/>
    <w:autoRedefine/>
    <w:qFormat/>
    <w:rsid w:val="000442E1"/>
    <w:pPr>
      <w:numPr>
        <w:ilvl w:val="1"/>
      </w:numPr>
      <w:outlineLvl w:val="1"/>
    </w:pPr>
    <w:rPr>
      <w:b w:val="0"/>
      <w:bCs w:val="0"/>
      <w:iCs/>
      <w:sz w:val="40"/>
      <w:szCs w:val="28"/>
    </w:rPr>
  </w:style>
  <w:style w:type="paragraph" w:styleId="berschrift3">
    <w:name w:val="heading 3"/>
    <w:basedOn w:val="berschrift2"/>
    <w:next w:val="Textkrper"/>
    <w:autoRedefine/>
    <w:qFormat/>
    <w:rsid w:val="00247AE0"/>
    <w:pPr>
      <w:numPr>
        <w:ilvl w:val="2"/>
      </w:numPr>
      <w:outlineLvl w:val="2"/>
    </w:pPr>
    <w:rPr>
      <w:b/>
      <w:bCs/>
      <w:sz w:val="36"/>
      <w:szCs w:val="26"/>
    </w:rPr>
  </w:style>
  <w:style w:type="paragraph" w:styleId="berschrift4">
    <w:name w:val="heading 4"/>
    <w:basedOn w:val="Standard"/>
    <w:next w:val="Standard"/>
    <w:qFormat/>
    <w:rsid w:val="00A70726"/>
    <w:pPr>
      <w:keepNext/>
      <w:numPr>
        <w:ilvl w:val="3"/>
        <w:numId w:val="24"/>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A70726"/>
    <w:pPr>
      <w:numPr>
        <w:ilvl w:val="4"/>
        <w:numId w:val="24"/>
      </w:numPr>
      <w:spacing w:before="240" w:after="60"/>
      <w:outlineLvl w:val="4"/>
    </w:pPr>
    <w:rPr>
      <w:b/>
      <w:bCs/>
      <w:i/>
      <w:iCs/>
      <w:sz w:val="26"/>
      <w:szCs w:val="26"/>
    </w:rPr>
  </w:style>
  <w:style w:type="paragraph" w:styleId="berschrift6">
    <w:name w:val="heading 6"/>
    <w:basedOn w:val="Standard"/>
    <w:next w:val="Standard"/>
    <w:qFormat/>
    <w:rsid w:val="00A70726"/>
    <w:pPr>
      <w:numPr>
        <w:ilvl w:val="5"/>
        <w:numId w:val="24"/>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A70726"/>
    <w:pPr>
      <w:numPr>
        <w:ilvl w:val="6"/>
        <w:numId w:val="2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2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2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9F18BA"/>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1723</Words>
  <Characters>10862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12560</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12</cp:revision>
  <cp:lastPrinted>2011-01-10T22:06:00Z</cp:lastPrinted>
  <dcterms:created xsi:type="dcterms:W3CDTF">2014-07-31T08:37:00Z</dcterms:created>
  <dcterms:modified xsi:type="dcterms:W3CDTF">2014-08-19T08:46:00Z</dcterms:modified>
  <cp:category>deutsch</cp:category>
</cp:coreProperties>
</file>